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2834"/>
        <w:gridCol w:w="7541"/>
      </w:tblGrid>
      <w:tr w:rsidR="00A21FA0" w:rsidRPr="00071A8D" w14:paraId="2F5D6485" w14:textId="77777777" w:rsidTr="00E50066">
        <w:trPr>
          <w:cantSplit/>
          <w:trHeight w:val="340"/>
        </w:trPr>
        <w:tc>
          <w:tcPr>
            <w:tcW w:w="2834" w:type="dxa"/>
            <w:shd w:val="clear" w:color="auto" w:fill="auto"/>
            <w:vAlign w:val="center"/>
          </w:tcPr>
          <w:p w14:paraId="6E66D245" w14:textId="77777777" w:rsidR="00A21FA0" w:rsidRPr="00071A8D" w:rsidRDefault="00A21FA0" w:rsidP="00E50066">
            <w:pPr>
              <w:pStyle w:val="ECVPersonalInfoHeading"/>
              <w:rPr>
                <w:lang w:val="en-US"/>
              </w:rPr>
            </w:pPr>
            <w:r w:rsidRPr="00071A8D">
              <w:rPr>
                <w:caps w:val="0"/>
                <w:lang w:val="en-US"/>
              </w:rPr>
              <w:t>PERSONAL INFORMATION</w:t>
            </w:r>
          </w:p>
        </w:tc>
        <w:tc>
          <w:tcPr>
            <w:tcW w:w="7541" w:type="dxa"/>
            <w:shd w:val="clear" w:color="auto" w:fill="auto"/>
            <w:vAlign w:val="center"/>
          </w:tcPr>
          <w:p w14:paraId="799DA204" w14:textId="22E5A051" w:rsidR="00A21FA0" w:rsidRPr="00071A8D" w:rsidRDefault="00854B71" w:rsidP="00E50066">
            <w:pPr>
              <w:pStyle w:val="ECVNameField"/>
              <w:rPr>
                <w:lang w:val="en-US"/>
              </w:rPr>
            </w:pPr>
            <w:r>
              <w:rPr>
                <w:lang w:val="en-US"/>
              </w:rPr>
              <w:t xml:space="preserve">Prof. Dr. </w:t>
            </w:r>
            <w:proofErr w:type="spellStart"/>
            <w:r w:rsidR="00A21FA0" w:rsidRPr="00071A8D">
              <w:rPr>
                <w:lang w:val="en-US"/>
              </w:rPr>
              <w:t>Vuk</w:t>
            </w:r>
            <w:proofErr w:type="spellEnd"/>
            <w:r w:rsidR="00A21FA0" w:rsidRPr="00071A8D">
              <w:rPr>
                <w:lang w:val="en-US"/>
              </w:rPr>
              <w:t xml:space="preserve"> </w:t>
            </w:r>
            <w:proofErr w:type="spellStart"/>
            <w:r w:rsidR="00A21FA0" w:rsidRPr="00071A8D">
              <w:rPr>
                <w:lang w:val="en-US"/>
              </w:rPr>
              <w:t>Cucić</w:t>
            </w:r>
            <w:proofErr w:type="spellEnd"/>
            <w:r>
              <w:rPr>
                <w:lang w:val="en-US"/>
              </w:rPr>
              <w:t xml:space="preserve">, </w:t>
            </w:r>
            <w:proofErr w:type="spellStart"/>
            <w:r>
              <w:rPr>
                <w:lang w:val="en-US"/>
              </w:rPr>
              <w:t>FCIArb</w:t>
            </w:r>
            <w:proofErr w:type="spellEnd"/>
          </w:p>
        </w:tc>
      </w:tr>
      <w:tr w:rsidR="00A21FA0" w:rsidRPr="00071A8D" w14:paraId="1362B5BD" w14:textId="77777777" w:rsidTr="00E50066">
        <w:trPr>
          <w:cantSplit/>
          <w:trHeight w:hRule="exact" w:val="227"/>
        </w:trPr>
        <w:tc>
          <w:tcPr>
            <w:tcW w:w="10375" w:type="dxa"/>
            <w:gridSpan w:val="2"/>
            <w:shd w:val="clear" w:color="auto" w:fill="auto"/>
          </w:tcPr>
          <w:p w14:paraId="2CE61FE7" w14:textId="77777777" w:rsidR="00A21FA0" w:rsidRPr="00071A8D" w:rsidRDefault="00A21FA0" w:rsidP="00E50066">
            <w:pPr>
              <w:pStyle w:val="ECVComments"/>
              <w:rPr>
                <w:lang w:val="en-US"/>
              </w:rPr>
            </w:pPr>
          </w:p>
        </w:tc>
      </w:tr>
      <w:tr w:rsidR="00A21FA0" w:rsidRPr="00071A8D" w14:paraId="01EF73CF" w14:textId="77777777" w:rsidTr="00E50066">
        <w:trPr>
          <w:cantSplit/>
          <w:trHeight w:val="340"/>
        </w:trPr>
        <w:tc>
          <w:tcPr>
            <w:tcW w:w="2834" w:type="dxa"/>
            <w:vMerge w:val="restart"/>
            <w:shd w:val="clear" w:color="auto" w:fill="auto"/>
          </w:tcPr>
          <w:p w14:paraId="4CE2DED0" w14:textId="25427420" w:rsidR="00A21FA0" w:rsidRPr="00071A8D" w:rsidRDefault="00541398" w:rsidP="00E50066">
            <w:pPr>
              <w:pStyle w:val="ECVLeftHeading"/>
              <w:rPr>
                <w:lang w:val="en-US"/>
              </w:rPr>
            </w:pPr>
            <w:r w:rsidRPr="00541398">
              <w:rPr>
                <w:noProof/>
                <w:lang w:val="en-US" w:eastAsia="en-US" w:bidi="ar-SA"/>
              </w:rPr>
              <w:drawing>
                <wp:inline distT="0" distB="0" distL="0" distR="0" wp14:anchorId="016DB1CA" wp14:editId="038A928E">
                  <wp:extent cx="1060101" cy="1657483"/>
                  <wp:effectExtent l="0" t="0" r="0" b="0"/>
                  <wp:docPr id="51422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29353" name=""/>
                          <pic:cNvPicPr/>
                        </pic:nvPicPr>
                        <pic:blipFill>
                          <a:blip r:embed="rId7"/>
                          <a:stretch>
                            <a:fillRect/>
                          </a:stretch>
                        </pic:blipFill>
                        <pic:spPr>
                          <a:xfrm>
                            <a:off x="0" y="0"/>
                            <a:ext cx="1069848" cy="1672722"/>
                          </a:xfrm>
                          <a:prstGeom prst="rect">
                            <a:avLst/>
                          </a:prstGeom>
                        </pic:spPr>
                      </pic:pic>
                    </a:graphicData>
                  </a:graphic>
                </wp:inline>
              </w:drawing>
            </w:r>
            <w:r w:rsidR="00A21FA0" w:rsidRPr="00071A8D">
              <w:rPr>
                <w:lang w:val="en-US"/>
              </w:rPr>
              <w:t xml:space="preserve"> </w:t>
            </w:r>
          </w:p>
        </w:tc>
        <w:tc>
          <w:tcPr>
            <w:tcW w:w="7541" w:type="dxa"/>
            <w:shd w:val="clear" w:color="auto" w:fill="auto"/>
          </w:tcPr>
          <w:p w14:paraId="368AB285" w14:textId="7B69BAEF" w:rsidR="00A21FA0" w:rsidRPr="00071A8D" w:rsidRDefault="00A21FA0" w:rsidP="00592529">
            <w:pPr>
              <w:rPr>
                <w:lang w:val="en-US"/>
              </w:rPr>
            </w:pPr>
            <w:r w:rsidRPr="00071A8D">
              <w:rPr>
                <w:noProof/>
                <w:lang w:val="en-US" w:eastAsia="en-US" w:bidi="ar-SA"/>
              </w:rPr>
              <w:drawing>
                <wp:anchor distT="0" distB="0" distL="0" distR="71755" simplePos="0" relativeHeight="251659264" behindDoc="0" locked="0" layoutInCell="1" allowOverlap="1" wp14:anchorId="355B07E7" wp14:editId="1A3FE132">
                  <wp:simplePos x="0" y="0"/>
                  <wp:positionH relativeFrom="column">
                    <wp:posOffset>0</wp:posOffset>
                  </wp:positionH>
                  <wp:positionV relativeFrom="paragraph">
                    <wp:posOffset>0</wp:posOffset>
                  </wp:positionV>
                  <wp:extent cx="123825" cy="143510"/>
                  <wp:effectExtent l="0" t="0" r="9525"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71A8D">
              <w:rPr>
                <w:lang w:val="en-US"/>
              </w:rPr>
              <w:t xml:space="preserve"> 11 </w:t>
            </w:r>
            <w:proofErr w:type="spellStart"/>
            <w:r w:rsidRPr="00071A8D">
              <w:rPr>
                <w:lang w:val="en-US"/>
              </w:rPr>
              <w:t>Čuburska</w:t>
            </w:r>
            <w:proofErr w:type="spellEnd"/>
            <w:r w:rsidRPr="00071A8D">
              <w:rPr>
                <w:lang w:val="en-US"/>
              </w:rPr>
              <w:t xml:space="preserve">, </w:t>
            </w:r>
            <w:r w:rsidR="00C82658">
              <w:rPr>
                <w:lang w:val="en-US"/>
              </w:rPr>
              <w:t>Belgrade</w:t>
            </w:r>
            <w:r w:rsidRPr="00071A8D">
              <w:rPr>
                <w:lang w:val="en-US"/>
              </w:rPr>
              <w:t xml:space="preserve">, 11000, </w:t>
            </w:r>
            <w:r w:rsidR="00592529" w:rsidRPr="00071A8D">
              <w:rPr>
                <w:lang w:val="en-US"/>
              </w:rPr>
              <w:t>Serbia</w:t>
            </w:r>
          </w:p>
        </w:tc>
      </w:tr>
      <w:tr w:rsidR="00A21FA0" w:rsidRPr="00071A8D" w14:paraId="3090B1D9" w14:textId="77777777" w:rsidTr="00E50066">
        <w:trPr>
          <w:cantSplit/>
          <w:trHeight w:val="340"/>
        </w:trPr>
        <w:tc>
          <w:tcPr>
            <w:tcW w:w="2834" w:type="dxa"/>
            <w:vMerge/>
            <w:shd w:val="clear" w:color="auto" w:fill="auto"/>
          </w:tcPr>
          <w:p w14:paraId="5A3A775B" w14:textId="77777777" w:rsidR="00A21FA0" w:rsidRPr="00071A8D" w:rsidRDefault="00A21FA0" w:rsidP="00E50066">
            <w:pPr>
              <w:rPr>
                <w:lang w:val="en-US"/>
              </w:rPr>
            </w:pPr>
          </w:p>
        </w:tc>
        <w:tc>
          <w:tcPr>
            <w:tcW w:w="7541" w:type="dxa"/>
            <w:shd w:val="clear" w:color="auto" w:fill="auto"/>
          </w:tcPr>
          <w:p w14:paraId="1001CFE1" w14:textId="77777777" w:rsidR="00A21FA0" w:rsidRPr="00071A8D" w:rsidRDefault="00A21FA0" w:rsidP="00E50066">
            <w:pPr>
              <w:tabs>
                <w:tab w:val="right" w:pos="8218"/>
              </w:tabs>
              <w:rPr>
                <w:lang w:val="en-US"/>
              </w:rPr>
            </w:pPr>
            <w:r w:rsidRPr="00071A8D">
              <w:rPr>
                <w:noProof/>
                <w:lang w:val="en-US" w:eastAsia="en-US" w:bidi="ar-SA"/>
              </w:rPr>
              <w:drawing>
                <wp:anchor distT="0" distB="0" distL="0" distR="71755" simplePos="0" relativeHeight="251661312" behindDoc="0" locked="0" layoutInCell="1" allowOverlap="1" wp14:anchorId="595976C7" wp14:editId="582E84F6">
                  <wp:simplePos x="0" y="0"/>
                  <wp:positionH relativeFrom="column">
                    <wp:posOffset>0</wp:posOffset>
                  </wp:positionH>
                  <wp:positionV relativeFrom="paragraph">
                    <wp:posOffset>0</wp:posOffset>
                  </wp:positionV>
                  <wp:extent cx="125730" cy="128905"/>
                  <wp:effectExtent l="0" t="0" r="762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71A8D">
              <w:rPr>
                <w:lang w:val="en-US"/>
              </w:rPr>
              <w:t xml:space="preserve"> </w:t>
            </w:r>
            <w:r w:rsidRPr="00071A8D">
              <w:rPr>
                <w:rStyle w:val="ECVContactDetails"/>
                <w:lang w:val="en-US"/>
              </w:rPr>
              <w:t xml:space="preserve">+381 11 3027600    </w:t>
            </w:r>
            <w:r w:rsidRPr="00071A8D">
              <w:rPr>
                <w:noProof/>
                <w:lang w:val="en-US" w:eastAsia="en-US" w:bidi="ar-SA"/>
              </w:rPr>
              <w:drawing>
                <wp:inline distT="0" distB="0" distL="0" distR="0" wp14:anchorId="0BAFC356" wp14:editId="70E57848">
                  <wp:extent cx="129540" cy="12954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solidFill>
                            <a:srgbClr val="FFFFFF"/>
                          </a:solidFill>
                          <a:ln>
                            <a:noFill/>
                          </a:ln>
                        </pic:spPr>
                      </pic:pic>
                    </a:graphicData>
                  </a:graphic>
                </wp:inline>
              </w:drawing>
            </w:r>
            <w:r w:rsidRPr="00071A8D">
              <w:rPr>
                <w:lang w:val="en-US"/>
              </w:rPr>
              <w:t xml:space="preserve"> </w:t>
            </w:r>
            <w:r w:rsidRPr="00071A8D">
              <w:rPr>
                <w:rStyle w:val="ECVContactDetails"/>
                <w:lang w:val="en-US"/>
              </w:rPr>
              <w:t xml:space="preserve">+381 64 2451798 </w:t>
            </w:r>
            <w:r w:rsidRPr="00071A8D">
              <w:rPr>
                <w:lang w:val="en-US"/>
              </w:rPr>
              <w:t xml:space="preserve">   </w:t>
            </w:r>
          </w:p>
        </w:tc>
      </w:tr>
      <w:tr w:rsidR="00A21FA0" w:rsidRPr="00071A8D" w14:paraId="200A5FCD" w14:textId="77777777" w:rsidTr="00E50066">
        <w:trPr>
          <w:cantSplit/>
          <w:trHeight w:val="340"/>
        </w:trPr>
        <w:tc>
          <w:tcPr>
            <w:tcW w:w="2834" w:type="dxa"/>
            <w:vMerge/>
            <w:shd w:val="clear" w:color="auto" w:fill="auto"/>
          </w:tcPr>
          <w:p w14:paraId="3A0393C5" w14:textId="77777777" w:rsidR="00A21FA0" w:rsidRPr="00071A8D" w:rsidRDefault="00A21FA0" w:rsidP="00E50066">
            <w:pPr>
              <w:rPr>
                <w:lang w:val="en-US"/>
              </w:rPr>
            </w:pPr>
          </w:p>
        </w:tc>
        <w:tc>
          <w:tcPr>
            <w:tcW w:w="7541" w:type="dxa"/>
            <w:shd w:val="clear" w:color="auto" w:fill="auto"/>
            <w:vAlign w:val="center"/>
          </w:tcPr>
          <w:p w14:paraId="3648C069" w14:textId="77777777" w:rsidR="00A21FA0" w:rsidRPr="00071A8D" w:rsidRDefault="00A21FA0" w:rsidP="00E50066">
            <w:pPr>
              <w:rPr>
                <w:lang w:val="en-US"/>
              </w:rPr>
            </w:pPr>
            <w:r w:rsidRPr="00071A8D">
              <w:rPr>
                <w:noProof/>
                <w:lang w:val="en-US" w:eastAsia="en-US" w:bidi="ar-SA"/>
              </w:rPr>
              <w:drawing>
                <wp:anchor distT="0" distB="0" distL="0" distR="71755" simplePos="0" relativeHeight="251660288" behindDoc="0" locked="0" layoutInCell="1" allowOverlap="1" wp14:anchorId="2E444B48" wp14:editId="0D08DD01">
                  <wp:simplePos x="0" y="0"/>
                  <wp:positionH relativeFrom="column">
                    <wp:posOffset>0</wp:posOffset>
                  </wp:positionH>
                  <wp:positionV relativeFrom="paragraph">
                    <wp:posOffset>0</wp:posOffset>
                  </wp:positionV>
                  <wp:extent cx="126365" cy="144145"/>
                  <wp:effectExtent l="0" t="0" r="6985" b="825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71A8D">
              <w:rPr>
                <w:lang w:val="en-US"/>
              </w:rPr>
              <w:t xml:space="preserve"> </w:t>
            </w:r>
            <w:hyperlink r:id="rId12" w:history="1">
              <w:r w:rsidRPr="00071A8D">
                <w:rPr>
                  <w:rStyle w:val="Hyperlink"/>
                  <w:lang w:val="en-US"/>
                </w:rPr>
                <w:t>vukcucic@gmail.com</w:t>
              </w:r>
            </w:hyperlink>
            <w:r w:rsidRPr="00071A8D">
              <w:rPr>
                <w:rStyle w:val="ECVInternetLink"/>
                <w:lang w:val="en-US"/>
              </w:rPr>
              <w:t xml:space="preserve">, </w:t>
            </w:r>
            <w:hyperlink r:id="rId13" w:history="1">
              <w:r w:rsidRPr="00071A8D">
                <w:rPr>
                  <w:rStyle w:val="Hyperlink"/>
                  <w:lang w:val="en-US"/>
                </w:rPr>
                <w:t>vukcucic@ius.bg.ac.rs</w:t>
              </w:r>
            </w:hyperlink>
          </w:p>
        </w:tc>
      </w:tr>
      <w:tr w:rsidR="00A21FA0" w:rsidRPr="00071A8D" w14:paraId="684ED415" w14:textId="77777777" w:rsidTr="00E50066">
        <w:trPr>
          <w:cantSplit/>
          <w:trHeight w:val="397"/>
        </w:trPr>
        <w:tc>
          <w:tcPr>
            <w:tcW w:w="2834" w:type="dxa"/>
            <w:vMerge/>
            <w:shd w:val="clear" w:color="auto" w:fill="auto"/>
          </w:tcPr>
          <w:p w14:paraId="490A0547" w14:textId="77777777" w:rsidR="00A21FA0" w:rsidRPr="00071A8D" w:rsidRDefault="00A21FA0" w:rsidP="00E50066">
            <w:pPr>
              <w:rPr>
                <w:lang w:val="en-US"/>
              </w:rPr>
            </w:pPr>
          </w:p>
        </w:tc>
        <w:tc>
          <w:tcPr>
            <w:tcW w:w="7541" w:type="dxa"/>
            <w:shd w:val="clear" w:color="auto" w:fill="auto"/>
            <w:vAlign w:val="center"/>
          </w:tcPr>
          <w:p w14:paraId="20794B6A" w14:textId="4FB6D3D9" w:rsidR="00A21FA0" w:rsidRPr="00071A8D" w:rsidRDefault="00592529" w:rsidP="00BC0647">
            <w:pPr>
              <w:pStyle w:val="ECVGenderRow"/>
              <w:rPr>
                <w:lang w:val="en-US"/>
              </w:rPr>
            </w:pPr>
            <w:r w:rsidRPr="00071A8D">
              <w:rPr>
                <w:rStyle w:val="ECVHeadingContactDetails"/>
                <w:lang w:val="en-US"/>
              </w:rPr>
              <w:t>Sex</w:t>
            </w:r>
            <w:r w:rsidR="00A21FA0" w:rsidRPr="00071A8D">
              <w:rPr>
                <w:lang w:val="en-US"/>
              </w:rPr>
              <w:t xml:space="preserve"> </w:t>
            </w:r>
            <w:r w:rsidR="00A21FA0" w:rsidRPr="00071A8D">
              <w:rPr>
                <w:rStyle w:val="ECVContactDetails"/>
                <w:lang w:val="en-US"/>
              </w:rPr>
              <w:t>M</w:t>
            </w:r>
            <w:r w:rsidR="00A21FA0" w:rsidRPr="00071A8D">
              <w:rPr>
                <w:lang w:val="en-US"/>
              </w:rPr>
              <w:t xml:space="preserve"> </w:t>
            </w:r>
            <w:r w:rsidR="00A21FA0" w:rsidRPr="00071A8D">
              <w:rPr>
                <w:rStyle w:val="ECVHeadingContactDetails"/>
                <w:lang w:val="en-US"/>
              </w:rPr>
              <w:t xml:space="preserve">| </w:t>
            </w:r>
            <w:r w:rsidRPr="00071A8D">
              <w:rPr>
                <w:rStyle w:val="ECVHeadingContactDetails"/>
                <w:lang w:val="en-US"/>
              </w:rPr>
              <w:t>Date of birth</w:t>
            </w:r>
            <w:r w:rsidR="00A21FA0" w:rsidRPr="00071A8D">
              <w:rPr>
                <w:lang w:val="en-US"/>
              </w:rPr>
              <w:t xml:space="preserve"> </w:t>
            </w:r>
            <w:r w:rsidR="00A21FA0" w:rsidRPr="00071A8D">
              <w:rPr>
                <w:rStyle w:val="ECVContactDetails"/>
                <w:lang w:val="en-US"/>
              </w:rPr>
              <w:t>17/08/1983</w:t>
            </w:r>
            <w:r w:rsidR="00A21FA0" w:rsidRPr="00071A8D">
              <w:rPr>
                <w:lang w:val="en-US"/>
              </w:rPr>
              <w:t xml:space="preserve"> </w:t>
            </w:r>
            <w:r w:rsidR="00A21FA0" w:rsidRPr="00071A8D">
              <w:rPr>
                <w:rStyle w:val="ECVHeadingContactDetails"/>
                <w:lang w:val="en-US"/>
              </w:rPr>
              <w:t xml:space="preserve">| </w:t>
            </w:r>
            <w:r w:rsidR="000E2ACB" w:rsidRPr="00071A8D">
              <w:rPr>
                <w:rStyle w:val="ECVHeadingContactDetails"/>
                <w:lang w:val="en-US"/>
              </w:rPr>
              <w:t>Nationality</w:t>
            </w:r>
            <w:r w:rsidR="00A21FA0" w:rsidRPr="00071A8D">
              <w:rPr>
                <w:lang w:val="en-US"/>
              </w:rPr>
              <w:t xml:space="preserve"> </w:t>
            </w:r>
            <w:r w:rsidR="00BC0647" w:rsidRPr="00071A8D">
              <w:rPr>
                <w:rStyle w:val="ECVContactDetails"/>
                <w:lang w:val="en-US"/>
              </w:rPr>
              <w:t>Serbia</w:t>
            </w:r>
            <w:r w:rsidR="00A21FA0" w:rsidRPr="00071A8D">
              <w:rPr>
                <w:lang w:val="en-US"/>
              </w:rPr>
              <w:t xml:space="preserve"> </w:t>
            </w:r>
          </w:p>
        </w:tc>
      </w:tr>
    </w:tbl>
    <w:p w14:paraId="332B1AC6" w14:textId="77777777" w:rsidR="00A21FA0" w:rsidRPr="00071A8D" w:rsidRDefault="00A21FA0" w:rsidP="00A21FA0">
      <w:pPr>
        <w:pStyle w:val="ECVText"/>
        <w:rPr>
          <w:lang w:val="en-US"/>
        </w:rPr>
      </w:pPr>
    </w:p>
    <w:p w14:paraId="17AEDC0C" w14:textId="77777777" w:rsidR="00A21FA0" w:rsidRPr="00071A8D" w:rsidRDefault="00A21FA0" w:rsidP="00A21FA0">
      <w:pPr>
        <w:pStyle w:val="ECVText"/>
        <w:rPr>
          <w:lang w:val="en-US"/>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A21FA0" w:rsidRPr="00071A8D" w14:paraId="2D3D0F6D" w14:textId="77777777" w:rsidTr="00E50066">
        <w:trPr>
          <w:trHeight w:val="170"/>
        </w:trPr>
        <w:tc>
          <w:tcPr>
            <w:tcW w:w="2835" w:type="dxa"/>
            <w:shd w:val="clear" w:color="auto" w:fill="auto"/>
          </w:tcPr>
          <w:p w14:paraId="2A3C8217" w14:textId="36F38A86" w:rsidR="00A21FA0" w:rsidRPr="00071A8D" w:rsidRDefault="000E2ACB" w:rsidP="00E50066">
            <w:pPr>
              <w:pStyle w:val="ECVLeftHeading"/>
              <w:rPr>
                <w:lang w:val="en-US"/>
              </w:rPr>
            </w:pPr>
            <w:r w:rsidRPr="00071A8D">
              <w:rPr>
                <w:caps w:val="0"/>
                <w:lang w:val="en-US"/>
              </w:rPr>
              <w:t>WORK EXPERIENCE</w:t>
            </w:r>
          </w:p>
        </w:tc>
        <w:tc>
          <w:tcPr>
            <w:tcW w:w="7540" w:type="dxa"/>
            <w:shd w:val="clear" w:color="auto" w:fill="auto"/>
            <w:vAlign w:val="bottom"/>
          </w:tcPr>
          <w:p w14:paraId="6E577C00" w14:textId="77777777" w:rsidR="00A21FA0" w:rsidRPr="00071A8D" w:rsidRDefault="00A21FA0" w:rsidP="00E50066">
            <w:pPr>
              <w:pStyle w:val="ECVBlueBox"/>
              <w:rPr>
                <w:lang w:val="en-US"/>
              </w:rPr>
            </w:pPr>
            <w:r w:rsidRPr="00071A8D">
              <w:rPr>
                <w:noProof/>
                <w:lang w:val="en-US" w:eastAsia="en-US" w:bidi="ar-SA"/>
              </w:rPr>
              <w:drawing>
                <wp:inline distT="0" distB="0" distL="0" distR="0" wp14:anchorId="28132CA8" wp14:editId="02A4F2D7">
                  <wp:extent cx="4785360" cy="914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r w:rsidRPr="00071A8D">
              <w:rPr>
                <w:lang w:val="en-US"/>
              </w:rPr>
              <w:t xml:space="preserve"> </w:t>
            </w:r>
          </w:p>
        </w:tc>
      </w:tr>
    </w:tbl>
    <w:p w14:paraId="1A859327" w14:textId="77777777" w:rsidR="00A21FA0" w:rsidRPr="00071A8D" w:rsidRDefault="00A21FA0" w:rsidP="00A21FA0">
      <w:pPr>
        <w:pStyle w:val="ECVComments"/>
        <w:rPr>
          <w:lang w:val="en-US"/>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A21FA0" w:rsidRPr="00071A8D" w14:paraId="4330FE6C" w14:textId="77777777" w:rsidTr="00E50066">
        <w:trPr>
          <w:cantSplit/>
        </w:trPr>
        <w:tc>
          <w:tcPr>
            <w:tcW w:w="2834" w:type="dxa"/>
            <w:vMerge w:val="restart"/>
            <w:shd w:val="clear" w:color="auto" w:fill="auto"/>
          </w:tcPr>
          <w:p w14:paraId="116B0EBF" w14:textId="77777777" w:rsidR="00A21FA0" w:rsidRPr="00071A8D" w:rsidRDefault="00A21FA0" w:rsidP="00E50066">
            <w:pPr>
              <w:pStyle w:val="ECVDate"/>
              <w:rPr>
                <w:lang w:val="en-US"/>
              </w:rPr>
            </w:pPr>
            <w:r w:rsidRPr="00071A8D">
              <w:rPr>
                <w:lang w:val="en-US"/>
              </w:rPr>
              <w:t>2008 -</w:t>
            </w:r>
          </w:p>
        </w:tc>
        <w:tc>
          <w:tcPr>
            <w:tcW w:w="7541" w:type="dxa"/>
            <w:shd w:val="clear" w:color="auto" w:fill="auto"/>
          </w:tcPr>
          <w:p w14:paraId="5321651D" w14:textId="21A05797" w:rsidR="00A21FA0" w:rsidRPr="00071A8D" w:rsidRDefault="00233B49" w:rsidP="00E50066">
            <w:pPr>
              <w:pStyle w:val="ECVSubSectionHeading"/>
              <w:rPr>
                <w:lang w:val="en-US"/>
              </w:rPr>
            </w:pPr>
            <w:r>
              <w:rPr>
                <w:lang w:val="en-US"/>
              </w:rPr>
              <w:t>Full</w:t>
            </w:r>
            <w:r w:rsidR="00BC0647" w:rsidRPr="00071A8D">
              <w:rPr>
                <w:lang w:val="en-US"/>
              </w:rPr>
              <w:t xml:space="preserve"> Professor</w:t>
            </w:r>
          </w:p>
        </w:tc>
      </w:tr>
      <w:tr w:rsidR="00A21FA0" w:rsidRPr="00071A8D" w14:paraId="6681C5AC" w14:textId="77777777" w:rsidTr="00E50066">
        <w:trPr>
          <w:cantSplit/>
        </w:trPr>
        <w:tc>
          <w:tcPr>
            <w:tcW w:w="2834" w:type="dxa"/>
            <w:vMerge/>
            <w:shd w:val="clear" w:color="auto" w:fill="auto"/>
          </w:tcPr>
          <w:p w14:paraId="499D5CDC" w14:textId="77777777" w:rsidR="00A21FA0" w:rsidRPr="00071A8D" w:rsidRDefault="00A21FA0" w:rsidP="00E50066">
            <w:pPr>
              <w:rPr>
                <w:lang w:val="en-US"/>
              </w:rPr>
            </w:pPr>
          </w:p>
        </w:tc>
        <w:tc>
          <w:tcPr>
            <w:tcW w:w="7541" w:type="dxa"/>
            <w:shd w:val="clear" w:color="auto" w:fill="auto"/>
          </w:tcPr>
          <w:p w14:paraId="350045C7" w14:textId="788295ED" w:rsidR="00A21FA0" w:rsidRPr="00071A8D" w:rsidRDefault="00951730" w:rsidP="00E50066">
            <w:pPr>
              <w:pStyle w:val="ECVOrganisationDetails"/>
              <w:rPr>
                <w:lang w:val="en-US"/>
              </w:rPr>
            </w:pPr>
            <w:r w:rsidRPr="00071A8D">
              <w:rPr>
                <w:lang w:val="en-US"/>
              </w:rPr>
              <w:t>FACULTY OF LAW, UNIVERSITY OF BELGRADE</w:t>
            </w:r>
          </w:p>
        </w:tc>
      </w:tr>
      <w:tr w:rsidR="00A21FA0" w:rsidRPr="00071A8D" w14:paraId="257A3462" w14:textId="77777777" w:rsidTr="00E50066">
        <w:trPr>
          <w:cantSplit/>
        </w:trPr>
        <w:tc>
          <w:tcPr>
            <w:tcW w:w="2834" w:type="dxa"/>
            <w:vMerge/>
            <w:shd w:val="clear" w:color="auto" w:fill="auto"/>
          </w:tcPr>
          <w:p w14:paraId="1B894448" w14:textId="77777777" w:rsidR="00A21FA0" w:rsidRPr="00071A8D" w:rsidRDefault="00A21FA0" w:rsidP="00E50066">
            <w:pPr>
              <w:rPr>
                <w:lang w:val="en-US"/>
              </w:rPr>
            </w:pPr>
          </w:p>
        </w:tc>
        <w:tc>
          <w:tcPr>
            <w:tcW w:w="7541" w:type="dxa"/>
            <w:shd w:val="clear" w:color="auto" w:fill="auto"/>
          </w:tcPr>
          <w:p w14:paraId="289AB91F" w14:textId="77777777" w:rsidR="00A21FA0" w:rsidRDefault="00BC0647" w:rsidP="00442E8D">
            <w:pPr>
              <w:pStyle w:val="ECVSectionBullet"/>
              <w:numPr>
                <w:ilvl w:val="0"/>
                <w:numId w:val="1"/>
              </w:numPr>
              <w:rPr>
                <w:lang w:val="en-US"/>
              </w:rPr>
            </w:pPr>
            <w:r w:rsidRPr="00071A8D">
              <w:rPr>
                <w:lang w:val="en-US"/>
              </w:rPr>
              <w:t>Administrative Law, Administrative Procedural Law, Comparative Judicial Control of Administration</w:t>
            </w:r>
          </w:p>
          <w:p w14:paraId="7C0D4E1A" w14:textId="660CF5D5" w:rsidR="005A3A57" w:rsidRPr="00071A8D" w:rsidRDefault="005A3A57" w:rsidP="00442E8D">
            <w:pPr>
              <w:pStyle w:val="ECVSectionBullet"/>
              <w:numPr>
                <w:ilvl w:val="0"/>
                <w:numId w:val="1"/>
              </w:numPr>
              <w:rPr>
                <w:lang w:val="en-US"/>
              </w:rPr>
            </w:pPr>
            <w:r>
              <w:rPr>
                <w:lang w:val="en-US"/>
              </w:rPr>
              <w:t>Vice-Dean for Finance 2020-2024</w:t>
            </w:r>
          </w:p>
        </w:tc>
      </w:tr>
      <w:tr w:rsidR="00A21FA0" w:rsidRPr="00071A8D" w14:paraId="1E9E85F5" w14:textId="77777777" w:rsidTr="00E50066">
        <w:trPr>
          <w:cantSplit/>
          <w:trHeight w:val="340"/>
        </w:trPr>
        <w:tc>
          <w:tcPr>
            <w:tcW w:w="2834" w:type="dxa"/>
            <w:vMerge/>
            <w:shd w:val="clear" w:color="auto" w:fill="auto"/>
          </w:tcPr>
          <w:p w14:paraId="5C384DAB" w14:textId="77777777" w:rsidR="00A21FA0" w:rsidRPr="00071A8D" w:rsidRDefault="00A21FA0" w:rsidP="00E50066">
            <w:pPr>
              <w:rPr>
                <w:lang w:val="en-US"/>
              </w:rPr>
            </w:pPr>
          </w:p>
        </w:tc>
        <w:tc>
          <w:tcPr>
            <w:tcW w:w="7541" w:type="dxa"/>
            <w:shd w:val="clear" w:color="auto" w:fill="auto"/>
            <w:vAlign w:val="bottom"/>
          </w:tcPr>
          <w:p w14:paraId="7708908E" w14:textId="77777777" w:rsidR="00A21FA0" w:rsidRPr="00071A8D" w:rsidRDefault="00A21FA0" w:rsidP="00E50066">
            <w:pPr>
              <w:pStyle w:val="ECVBusinessSectorRow"/>
              <w:rPr>
                <w:lang w:val="en-US"/>
              </w:rPr>
            </w:pPr>
          </w:p>
        </w:tc>
      </w:tr>
      <w:tr w:rsidR="00A21FA0" w:rsidRPr="00071A8D" w14:paraId="46ADDC2D" w14:textId="77777777" w:rsidTr="00E50066">
        <w:trPr>
          <w:cantSplit/>
        </w:trPr>
        <w:tc>
          <w:tcPr>
            <w:tcW w:w="2834" w:type="dxa"/>
            <w:vMerge w:val="restart"/>
            <w:shd w:val="clear" w:color="auto" w:fill="auto"/>
          </w:tcPr>
          <w:p w14:paraId="120285DA" w14:textId="3598A154" w:rsidR="00BA3667" w:rsidRDefault="00BA3667" w:rsidP="00E50066">
            <w:pPr>
              <w:pStyle w:val="ECVDate"/>
              <w:rPr>
                <w:lang w:val="en-US"/>
              </w:rPr>
            </w:pPr>
            <w:r>
              <w:rPr>
                <w:lang w:val="en-US"/>
              </w:rPr>
              <w:t>2023 -</w:t>
            </w:r>
          </w:p>
          <w:p w14:paraId="71F4E8D3" w14:textId="77777777" w:rsidR="00BA3667" w:rsidRDefault="00BA3667" w:rsidP="00E50066">
            <w:pPr>
              <w:pStyle w:val="ECVDate"/>
              <w:rPr>
                <w:lang w:val="en-US"/>
              </w:rPr>
            </w:pPr>
          </w:p>
          <w:p w14:paraId="16A4B013" w14:textId="77777777" w:rsidR="00BA3667" w:rsidRDefault="00BA3667" w:rsidP="00E50066">
            <w:pPr>
              <w:pStyle w:val="ECVDate"/>
              <w:rPr>
                <w:lang w:val="en-US"/>
              </w:rPr>
            </w:pPr>
          </w:p>
          <w:p w14:paraId="6FBB3963" w14:textId="77777777" w:rsidR="00BA3667" w:rsidRDefault="00BA3667" w:rsidP="00E50066">
            <w:pPr>
              <w:pStyle w:val="ECVDate"/>
              <w:rPr>
                <w:lang w:val="en-US"/>
              </w:rPr>
            </w:pPr>
          </w:p>
          <w:p w14:paraId="39963CDE" w14:textId="77777777" w:rsidR="00BA3667" w:rsidRDefault="00BA3667" w:rsidP="00E50066">
            <w:pPr>
              <w:pStyle w:val="ECVDate"/>
              <w:rPr>
                <w:lang w:val="en-US"/>
              </w:rPr>
            </w:pPr>
          </w:p>
          <w:p w14:paraId="29143822" w14:textId="77777777" w:rsidR="00D22D27" w:rsidRDefault="00D22D27" w:rsidP="00D22D27">
            <w:pPr>
              <w:pStyle w:val="ECVDate"/>
              <w:jc w:val="left"/>
              <w:rPr>
                <w:lang w:val="en-US"/>
              </w:rPr>
            </w:pPr>
          </w:p>
          <w:p w14:paraId="58485EC6" w14:textId="77777777" w:rsidR="00391D6A" w:rsidRDefault="00391D6A" w:rsidP="00E50066">
            <w:pPr>
              <w:pStyle w:val="ECVDate"/>
              <w:rPr>
                <w:lang w:val="en-US"/>
              </w:rPr>
            </w:pPr>
          </w:p>
          <w:p w14:paraId="384AD272" w14:textId="6D8311A2" w:rsidR="00BA3667" w:rsidRDefault="00E10E0E" w:rsidP="00E50066">
            <w:pPr>
              <w:pStyle w:val="ECVDate"/>
              <w:rPr>
                <w:lang w:val="en-US"/>
              </w:rPr>
            </w:pPr>
            <w:r>
              <w:rPr>
                <w:lang w:val="en-US"/>
              </w:rPr>
              <w:t>202</w:t>
            </w:r>
            <w:r w:rsidR="00D22D27">
              <w:rPr>
                <w:lang w:val="en-US"/>
              </w:rPr>
              <w:t>1</w:t>
            </w:r>
            <w:r>
              <w:rPr>
                <w:lang w:val="en-US"/>
              </w:rPr>
              <w:t xml:space="preserve"> -</w:t>
            </w:r>
          </w:p>
          <w:p w14:paraId="19363591" w14:textId="77777777" w:rsidR="00E10E0E" w:rsidRDefault="00E10E0E" w:rsidP="00E50066">
            <w:pPr>
              <w:pStyle w:val="ECVDate"/>
              <w:rPr>
                <w:lang w:val="en-US"/>
              </w:rPr>
            </w:pPr>
          </w:p>
          <w:p w14:paraId="6F0677EC" w14:textId="77777777" w:rsidR="00E10E0E" w:rsidRDefault="00E10E0E" w:rsidP="00E50066">
            <w:pPr>
              <w:pStyle w:val="ECVDate"/>
              <w:rPr>
                <w:lang w:val="en-US"/>
              </w:rPr>
            </w:pPr>
          </w:p>
          <w:p w14:paraId="73C4C4C2" w14:textId="77777777" w:rsidR="00E10E0E" w:rsidRDefault="00E10E0E" w:rsidP="00E50066">
            <w:pPr>
              <w:pStyle w:val="ECVDate"/>
              <w:rPr>
                <w:lang w:val="en-US"/>
              </w:rPr>
            </w:pPr>
          </w:p>
          <w:p w14:paraId="66241AF6" w14:textId="77777777" w:rsidR="00E10E0E" w:rsidRDefault="00E10E0E" w:rsidP="00854B71">
            <w:pPr>
              <w:pStyle w:val="ECVDate"/>
              <w:jc w:val="left"/>
              <w:rPr>
                <w:lang w:val="en-US"/>
              </w:rPr>
            </w:pPr>
          </w:p>
          <w:p w14:paraId="50D72076" w14:textId="77777777" w:rsidR="00D22D27" w:rsidRDefault="00D22D27" w:rsidP="00E50066">
            <w:pPr>
              <w:pStyle w:val="ECVDate"/>
              <w:rPr>
                <w:lang w:val="en-US"/>
              </w:rPr>
            </w:pPr>
          </w:p>
          <w:p w14:paraId="2ABD68CA" w14:textId="77777777" w:rsidR="00391D6A" w:rsidRDefault="00391D6A" w:rsidP="00E50066">
            <w:pPr>
              <w:pStyle w:val="ECVDate"/>
              <w:rPr>
                <w:lang w:val="en-US"/>
              </w:rPr>
            </w:pPr>
          </w:p>
          <w:p w14:paraId="5BCA1389" w14:textId="77777777" w:rsidR="00391D6A" w:rsidRDefault="00391D6A" w:rsidP="00E50066">
            <w:pPr>
              <w:pStyle w:val="ECVDate"/>
              <w:rPr>
                <w:lang w:val="en-US"/>
              </w:rPr>
            </w:pPr>
          </w:p>
          <w:p w14:paraId="4285D0E9" w14:textId="3F69E02E" w:rsidR="00A21FA0" w:rsidRPr="00071A8D" w:rsidRDefault="00DE4A71" w:rsidP="00E50066">
            <w:pPr>
              <w:pStyle w:val="ECVDate"/>
              <w:rPr>
                <w:lang w:val="en-US"/>
              </w:rPr>
            </w:pPr>
            <w:r w:rsidRPr="00071A8D">
              <w:rPr>
                <w:lang w:val="en-US"/>
              </w:rPr>
              <w:t xml:space="preserve">March – December </w:t>
            </w:r>
            <w:r w:rsidR="00A21FA0" w:rsidRPr="00071A8D">
              <w:rPr>
                <w:lang w:val="en-US"/>
              </w:rPr>
              <w:t>2014</w:t>
            </w:r>
          </w:p>
        </w:tc>
        <w:tc>
          <w:tcPr>
            <w:tcW w:w="7541" w:type="dxa"/>
            <w:shd w:val="clear" w:color="auto" w:fill="auto"/>
          </w:tcPr>
          <w:p w14:paraId="01A0759B" w14:textId="275D75D0" w:rsidR="00BA3667" w:rsidRDefault="00BA3667" w:rsidP="00E50066">
            <w:pPr>
              <w:pStyle w:val="ECVSubSectionHeading"/>
              <w:rPr>
                <w:lang w:val="en-US"/>
              </w:rPr>
            </w:pPr>
            <w:r>
              <w:rPr>
                <w:lang w:val="en-US"/>
              </w:rPr>
              <w:t>Arbitrator</w:t>
            </w:r>
          </w:p>
          <w:p w14:paraId="1700B0EA" w14:textId="0056CAE8" w:rsidR="00854B71" w:rsidRDefault="00854B71" w:rsidP="00BA3667">
            <w:pPr>
              <w:pStyle w:val="ECVOrganisationDetails"/>
              <w:rPr>
                <w:lang w:val="en-US"/>
              </w:rPr>
            </w:pPr>
            <w:r>
              <w:rPr>
                <w:lang w:val="en-US"/>
              </w:rPr>
              <w:t>CHARTERED INSTITUTE OF ARBITRATORS, UK</w:t>
            </w:r>
          </w:p>
          <w:p w14:paraId="136A23E3" w14:textId="12561F34" w:rsidR="00854B71" w:rsidRDefault="00854B71" w:rsidP="00854B71">
            <w:pPr>
              <w:pStyle w:val="ECVSectionBullet"/>
              <w:numPr>
                <w:ilvl w:val="0"/>
                <w:numId w:val="1"/>
              </w:numPr>
              <w:rPr>
                <w:lang w:val="en-US"/>
              </w:rPr>
            </w:pPr>
            <w:r>
              <w:rPr>
                <w:lang w:val="en-US"/>
              </w:rPr>
              <w:t>Fellow since 2026</w:t>
            </w:r>
          </w:p>
          <w:p w14:paraId="7AB9ADAE" w14:textId="4AF43E23" w:rsidR="00BA3667" w:rsidRDefault="00951730" w:rsidP="00BA3667">
            <w:pPr>
              <w:pStyle w:val="ECVOrganisationDetails"/>
              <w:rPr>
                <w:lang w:val="en-US"/>
              </w:rPr>
            </w:pPr>
            <w:r>
              <w:rPr>
                <w:lang w:val="en-US"/>
              </w:rPr>
              <w:t>PERMANENT ARBITRATION AT THE CHAMBER OF COMMERCE AND INDUSTRY OF SERBIA</w:t>
            </w:r>
          </w:p>
          <w:p w14:paraId="1AE53F38" w14:textId="68C4D718" w:rsidR="00854B71" w:rsidRPr="00854B71" w:rsidRDefault="00BA3667" w:rsidP="00854B71">
            <w:pPr>
              <w:pStyle w:val="ECVSectionBullet"/>
              <w:numPr>
                <w:ilvl w:val="0"/>
                <w:numId w:val="1"/>
              </w:numPr>
              <w:rPr>
                <w:lang w:val="en-US"/>
              </w:rPr>
            </w:pPr>
            <w:r>
              <w:rPr>
                <w:lang w:val="en-US"/>
              </w:rPr>
              <w:t xml:space="preserve">Acted as arbitrator </w:t>
            </w:r>
            <w:r w:rsidR="00D22D27">
              <w:rPr>
                <w:lang w:val="en-US"/>
              </w:rPr>
              <w:t>in</w:t>
            </w:r>
            <w:r w:rsidR="00233B49">
              <w:rPr>
                <w:lang w:val="en-US"/>
              </w:rPr>
              <w:t xml:space="preserve"> </w:t>
            </w:r>
            <w:r>
              <w:rPr>
                <w:lang w:val="en-US"/>
              </w:rPr>
              <w:t xml:space="preserve">international </w:t>
            </w:r>
            <w:r w:rsidR="00233B49">
              <w:rPr>
                <w:lang w:val="en-US"/>
              </w:rPr>
              <w:t xml:space="preserve">and domestic </w:t>
            </w:r>
            <w:r>
              <w:rPr>
                <w:lang w:val="en-US"/>
              </w:rPr>
              <w:t>commercial arbitrations</w:t>
            </w:r>
          </w:p>
          <w:p w14:paraId="49910572" w14:textId="77777777" w:rsidR="00BA3667" w:rsidRDefault="00BA3667" w:rsidP="00E50066">
            <w:pPr>
              <w:pStyle w:val="ECVSubSectionHeading"/>
              <w:rPr>
                <w:lang w:val="en-US"/>
              </w:rPr>
            </w:pPr>
          </w:p>
          <w:p w14:paraId="0B4BB8F2" w14:textId="194D6E87" w:rsidR="00BA3667" w:rsidRDefault="00E10E0E" w:rsidP="00E50066">
            <w:pPr>
              <w:pStyle w:val="ECVSubSectionHeading"/>
              <w:rPr>
                <w:lang w:val="en-US"/>
              </w:rPr>
            </w:pPr>
            <w:r>
              <w:rPr>
                <w:lang w:val="en-US"/>
              </w:rPr>
              <w:t>Expert Witness</w:t>
            </w:r>
          </w:p>
          <w:p w14:paraId="777CC694" w14:textId="0206E6D1" w:rsidR="00E10E0E" w:rsidRDefault="00E10E0E" w:rsidP="00E10E0E">
            <w:pPr>
              <w:pStyle w:val="ECVOrganisationDetails"/>
              <w:rPr>
                <w:lang w:val="en-US"/>
              </w:rPr>
            </w:pPr>
            <w:r>
              <w:rPr>
                <w:lang w:val="en-US"/>
              </w:rPr>
              <w:t>ICSID, ICC</w:t>
            </w:r>
          </w:p>
          <w:p w14:paraId="42721872" w14:textId="002F8B91" w:rsidR="00E10E0E" w:rsidRPr="00854B71" w:rsidRDefault="00E10E0E" w:rsidP="00E50066">
            <w:pPr>
              <w:pStyle w:val="ECVSectionBullet"/>
              <w:numPr>
                <w:ilvl w:val="0"/>
                <w:numId w:val="1"/>
              </w:numPr>
              <w:jc w:val="both"/>
              <w:rPr>
                <w:lang w:val="en-US"/>
              </w:rPr>
            </w:pPr>
            <w:r>
              <w:rPr>
                <w:lang w:val="en-US"/>
              </w:rPr>
              <w:t xml:space="preserve">Appeared as an </w:t>
            </w:r>
            <w:r w:rsidR="00D22D27">
              <w:rPr>
                <w:lang w:val="en-US"/>
              </w:rPr>
              <w:t xml:space="preserve">Administrative Law </w:t>
            </w:r>
            <w:r>
              <w:rPr>
                <w:lang w:val="en-US"/>
              </w:rPr>
              <w:t>expert witness in investment arbitration disputes</w:t>
            </w:r>
            <w:r w:rsidR="00D22D27">
              <w:rPr>
                <w:lang w:val="en-US"/>
              </w:rPr>
              <w:t xml:space="preserve"> concerning South-East European countries (cases concerning telecommunication market, real estate, privatization and waste treatment)</w:t>
            </w:r>
          </w:p>
          <w:p w14:paraId="680C2DA2" w14:textId="77777777" w:rsidR="00D22D27" w:rsidRDefault="00D22D27" w:rsidP="00E50066">
            <w:pPr>
              <w:pStyle w:val="ECVSubSectionHeading"/>
              <w:rPr>
                <w:lang w:val="en-US"/>
              </w:rPr>
            </w:pPr>
          </w:p>
          <w:p w14:paraId="71AB7ED8" w14:textId="77777777" w:rsidR="00854B71" w:rsidRDefault="00854B71" w:rsidP="00E50066">
            <w:pPr>
              <w:pStyle w:val="ECVSubSectionHeading"/>
              <w:rPr>
                <w:lang w:val="en-US"/>
              </w:rPr>
            </w:pPr>
          </w:p>
          <w:p w14:paraId="22AC4A5F" w14:textId="5E43FF71" w:rsidR="00A21FA0" w:rsidRPr="00071A8D" w:rsidRDefault="00DE4A71" w:rsidP="00E50066">
            <w:pPr>
              <w:pStyle w:val="ECVSubSectionHeading"/>
              <w:rPr>
                <w:lang w:val="en-US"/>
              </w:rPr>
            </w:pPr>
            <w:r w:rsidRPr="00071A8D">
              <w:rPr>
                <w:lang w:val="en-US"/>
              </w:rPr>
              <w:t>Consultant for Administrative Court System</w:t>
            </w:r>
          </w:p>
        </w:tc>
      </w:tr>
      <w:tr w:rsidR="00A21FA0" w:rsidRPr="00071A8D" w14:paraId="33B1991E" w14:textId="77777777" w:rsidTr="00E50066">
        <w:trPr>
          <w:cantSplit/>
        </w:trPr>
        <w:tc>
          <w:tcPr>
            <w:tcW w:w="2834" w:type="dxa"/>
            <w:vMerge/>
            <w:shd w:val="clear" w:color="auto" w:fill="auto"/>
          </w:tcPr>
          <w:p w14:paraId="16E496FF" w14:textId="79CB77A7" w:rsidR="00A21FA0" w:rsidRPr="00071A8D" w:rsidRDefault="00A21FA0" w:rsidP="00E50066">
            <w:pPr>
              <w:rPr>
                <w:lang w:val="en-US"/>
              </w:rPr>
            </w:pPr>
          </w:p>
        </w:tc>
        <w:tc>
          <w:tcPr>
            <w:tcW w:w="7541" w:type="dxa"/>
            <w:shd w:val="clear" w:color="auto" w:fill="auto"/>
          </w:tcPr>
          <w:p w14:paraId="5A8176A6" w14:textId="61C4021D" w:rsidR="00A21FA0" w:rsidRPr="00071A8D" w:rsidRDefault="00951730" w:rsidP="00E50066">
            <w:pPr>
              <w:pStyle w:val="ECVOrganisationDetails"/>
              <w:rPr>
                <w:lang w:val="en-US"/>
              </w:rPr>
            </w:pPr>
            <w:r w:rsidRPr="00071A8D">
              <w:rPr>
                <w:lang w:val="en-US"/>
              </w:rPr>
              <w:t>WORLD BANK, MINISTRY OF JUSTICE</w:t>
            </w:r>
          </w:p>
        </w:tc>
      </w:tr>
      <w:tr w:rsidR="00A21FA0" w:rsidRPr="00071A8D" w14:paraId="64E12EF5" w14:textId="77777777" w:rsidTr="00E50066">
        <w:trPr>
          <w:cantSplit/>
        </w:trPr>
        <w:tc>
          <w:tcPr>
            <w:tcW w:w="2834" w:type="dxa"/>
            <w:vMerge/>
            <w:shd w:val="clear" w:color="auto" w:fill="auto"/>
          </w:tcPr>
          <w:p w14:paraId="3F4BF36F" w14:textId="77777777" w:rsidR="00A21FA0" w:rsidRPr="00071A8D" w:rsidRDefault="00A21FA0" w:rsidP="00E50066">
            <w:pPr>
              <w:rPr>
                <w:lang w:val="en-US"/>
              </w:rPr>
            </w:pPr>
          </w:p>
        </w:tc>
        <w:tc>
          <w:tcPr>
            <w:tcW w:w="7541" w:type="dxa"/>
            <w:shd w:val="clear" w:color="auto" w:fill="auto"/>
          </w:tcPr>
          <w:p w14:paraId="5FC6B380" w14:textId="6EA1DE47" w:rsidR="00A21FA0" w:rsidRPr="00071A8D" w:rsidRDefault="00DE4A71" w:rsidP="00DE4A71">
            <w:pPr>
              <w:pStyle w:val="ECVSectionBullet"/>
              <w:numPr>
                <w:ilvl w:val="0"/>
                <w:numId w:val="1"/>
              </w:numPr>
              <w:rPr>
                <w:lang w:val="en-US"/>
              </w:rPr>
            </w:pPr>
            <w:r w:rsidRPr="00071A8D">
              <w:rPr>
                <w:lang w:val="en-US"/>
              </w:rPr>
              <w:t>Preparation of analyses and pre-drafts of laws necessary for introduction of a two-tier administrative judiciary</w:t>
            </w:r>
          </w:p>
        </w:tc>
      </w:tr>
      <w:tr w:rsidR="00A21FA0" w:rsidRPr="00071A8D" w14:paraId="4B0FB5DE" w14:textId="77777777" w:rsidTr="00E50066">
        <w:trPr>
          <w:cantSplit/>
          <w:trHeight w:val="340"/>
        </w:trPr>
        <w:tc>
          <w:tcPr>
            <w:tcW w:w="2834" w:type="dxa"/>
            <w:vMerge/>
            <w:shd w:val="clear" w:color="auto" w:fill="auto"/>
          </w:tcPr>
          <w:p w14:paraId="2DD357B4" w14:textId="77777777" w:rsidR="00A21FA0" w:rsidRPr="00071A8D" w:rsidRDefault="00A21FA0" w:rsidP="00E50066">
            <w:pPr>
              <w:rPr>
                <w:lang w:val="en-US"/>
              </w:rPr>
            </w:pPr>
          </w:p>
        </w:tc>
        <w:tc>
          <w:tcPr>
            <w:tcW w:w="7541" w:type="dxa"/>
            <w:shd w:val="clear" w:color="auto" w:fill="auto"/>
            <w:vAlign w:val="bottom"/>
          </w:tcPr>
          <w:p w14:paraId="1FD8610B" w14:textId="77777777" w:rsidR="00A21FA0" w:rsidRPr="00071A8D" w:rsidRDefault="00A21FA0" w:rsidP="00E50066">
            <w:pPr>
              <w:pStyle w:val="ECVBusinessSectorRow"/>
              <w:rPr>
                <w:lang w:val="en-US"/>
              </w:rPr>
            </w:pPr>
          </w:p>
        </w:tc>
      </w:tr>
      <w:tr w:rsidR="00A21FA0" w:rsidRPr="00071A8D" w14:paraId="12ABF8ED" w14:textId="77777777" w:rsidTr="00E50066">
        <w:trPr>
          <w:cantSplit/>
        </w:trPr>
        <w:tc>
          <w:tcPr>
            <w:tcW w:w="2834" w:type="dxa"/>
            <w:vMerge w:val="restart"/>
            <w:shd w:val="clear" w:color="auto" w:fill="auto"/>
          </w:tcPr>
          <w:p w14:paraId="34C0DB71" w14:textId="77777777" w:rsidR="00A21FA0" w:rsidRPr="00071A8D" w:rsidRDefault="00A21FA0" w:rsidP="00E50066">
            <w:pPr>
              <w:pStyle w:val="ECVDate"/>
              <w:rPr>
                <w:lang w:val="en-US"/>
              </w:rPr>
            </w:pPr>
            <w:r w:rsidRPr="00071A8D">
              <w:rPr>
                <w:lang w:val="en-US"/>
              </w:rPr>
              <w:t>2012 - 2014</w:t>
            </w:r>
          </w:p>
        </w:tc>
        <w:tc>
          <w:tcPr>
            <w:tcW w:w="7541" w:type="dxa"/>
            <w:shd w:val="clear" w:color="auto" w:fill="auto"/>
          </w:tcPr>
          <w:p w14:paraId="65AF5710" w14:textId="582CB62F" w:rsidR="00A21FA0" w:rsidRPr="00071A8D" w:rsidRDefault="00DE4A71" w:rsidP="00E50066">
            <w:pPr>
              <w:pStyle w:val="ECVSubSectionHeading"/>
              <w:rPr>
                <w:lang w:val="en-US"/>
              </w:rPr>
            </w:pPr>
            <w:r w:rsidRPr="00071A8D">
              <w:rPr>
                <w:bCs/>
                <w:lang w:val="en-US"/>
              </w:rPr>
              <w:t>Special Adviser to the Minister of Justice and Public Administration</w:t>
            </w:r>
          </w:p>
        </w:tc>
      </w:tr>
      <w:tr w:rsidR="00A21FA0" w:rsidRPr="00071A8D" w14:paraId="366E8AC8" w14:textId="77777777" w:rsidTr="00E50066">
        <w:trPr>
          <w:cantSplit/>
        </w:trPr>
        <w:tc>
          <w:tcPr>
            <w:tcW w:w="2834" w:type="dxa"/>
            <w:vMerge/>
            <w:shd w:val="clear" w:color="auto" w:fill="auto"/>
          </w:tcPr>
          <w:p w14:paraId="6A795617" w14:textId="77777777" w:rsidR="00A21FA0" w:rsidRPr="00071A8D" w:rsidRDefault="00A21FA0" w:rsidP="00E50066">
            <w:pPr>
              <w:rPr>
                <w:lang w:val="en-US"/>
              </w:rPr>
            </w:pPr>
          </w:p>
        </w:tc>
        <w:tc>
          <w:tcPr>
            <w:tcW w:w="7541" w:type="dxa"/>
            <w:shd w:val="clear" w:color="auto" w:fill="auto"/>
          </w:tcPr>
          <w:p w14:paraId="4BE8A0D3" w14:textId="21F7CEFD" w:rsidR="00A21FA0" w:rsidRPr="00071A8D" w:rsidRDefault="00951730" w:rsidP="00E50066">
            <w:pPr>
              <w:pStyle w:val="ECVOrganisationDetails"/>
              <w:rPr>
                <w:lang w:val="en-US"/>
              </w:rPr>
            </w:pPr>
            <w:r w:rsidRPr="00071A8D">
              <w:rPr>
                <w:lang w:val="en-US"/>
              </w:rPr>
              <w:t>MINISTRY OF JUSTICE AND PUBLIC ADMINISTRATION</w:t>
            </w:r>
          </w:p>
        </w:tc>
      </w:tr>
      <w:tr w:rsidR="00A21FA0" w:rsidRPr="00071A8D" w14:paraId="09C550F5" w14:textId="77777777" w:rsidTr="00E50066">
        <w:trPr>
          <w:cantSplit/>
        </w:trPr>
        <w:tc>
          <w:tcPr>
            <w:tcW w:w="2834" w:type="dxa"/>
            <w:vMerge/>
            <w:shd w:val="clear" w:color="auto" w:fill="auto"/>
          </w:tcPr>
          <w:p w14:paraId="49CEE31D" w14:textId="77777777" w:rsidR="00A21FA0" w:rsidRPr="00071A8D" w:rsidRDefault="00A21FA0" w:rsidP="00E50066">
            <w:pPr>
              <w:rPr>
                <w:lang w:val="en-US"/>
              </w:rPr>
            </w:pPr>
          </w:p>
        </w:tc>
        <w:tc>
          <w:tcPr>
            <w:tcW w:w="7541" w:type="dxa"/>
            <w:shd w:val="clear" w:color="auto" w:fill="auto"/>
          </w:tcPr>
          <w:p w14:paraId="20EB9BD0" w14:textId="126ECF2B" w:rsidR="004F5C87" w:rsidRPr="004F5C87" w:rsidRDefault="00DE4A71" w:rsidP="004F5C87">
            <w:pPr>
              <w:pStyle w:val="ECVSectionBullet"/>
              <w:numPr>
                <w:ilvl w:val="0"/>
                <w:numId w:val="1"/>
              </w:numPr>
              <w:rPr>
                <w:lang w:val="en-US"/>
              </w:rPr>
            </w:pPr>
            <w:r w:rsidRPr="00071A8D">
              <w:rPr>
                <w:lang w:val="en-US"/>
              </w:rPr>
              <w:t>In charge of public administration, e-Government, drafting of legislation and strategic documents</w:t>
            </w:r>
          </w:p>
        </w:tc>
      </w:tr>
      <w:tr w:rsidR="00A21FA0" w:rsidRPr="00071A8D" w14:paraId="7E26F05B" w14:textId="77777777" w:rsidTr="00E50066">
        <w:trPr>
          <w:cantSplit/>
          <w:trHeight w:val="340"/>
        </w:trPr>
        <w:tc>
          <w:tcPr>
            <w:tcW w:w="2834" w:type="dxa"/>
            <w:vMerge/>
            <w:shd w:val="clear" w:color="auto" w:fill="auto"/>
          </w:tcPr>
          <w:p w14:paraId="71BF8B09" w14:textId="77777777" w:rsidR="00A21FA0" w:rsidRPr="00071A8D" w:rsidRDefault="00A21FA0" w:rsidP="00E50066">
            <w:pPr>
              <w:rPr>
                <w:lang w:val="en-US"/>
              </w:rPr>
            </w:pPr>
          </w:p>
        </w:tc>
        <w:tc>
          <w:tcPr>
            <w:tcW w:w="7541" w:type="dxa"/>
            <w:shd w:val="clear" w:color="auto" w:fill="auto"/>
            <w:vAlign w:val="bottom"/>
          </w:tcPr>
          <w:p w14:paraId="5C45D5C6" w14:textId="77777777" w:rsidR="00A21FA0" w:rsidRPr="00071A8D" w:rsidRDefault="00A21FA0" w:rsidP="00E50066">
            <w:pPr>
              <w:pStyle w:val="ECVBusinessSectorRow"/>
              <w:rPr>
                <w:lang w:val="en-US"/>
              </w:rPr>
            </w:pPr>
          </w:p>
        </w:tc>
      </w:tr>
      <w:tr w:rsidR="00A21FA0" w:rsidRPr="00071A8D" w14:paraId="47C67F25" w14:textId="77777777" w:rsidTr="00E50066">
        <w:trPr>
          <w:cantSplit/>
        </w:trPr>
        <w:tc>
          <w:tcPr>
            <w:tcW w:w="2834" w:type="dxa"/>
            <w:vMerge w:val="restart"/>
            <w:shd w:val="clear" w:color="auto" w:fill="auto"/>
          </w:tcPr>
          <w:p w14:paraId="36DFD4AF" w14:textId="77777777" w:rsidR="00A21FA0" w:rsidRPr="00071A8D" w:rsidRDefault="00A21FA0" w:rsidP="00E50066">
            <w:pPr>
              <w:pStyle w:val="ECVDate"/>
              <w:rPr>
                <w:lang w:val="en-US"/>
              </w:rPr>
            </w:pPr>
            <w:r w:rsidRPr="00071A8D">
              <w:rPr>
                <w:lang w:val="en-US"/>
              </w:rPr>
              <w:t>2007 - 2008</w:t>
            </w:r>
          </w:p>
        </w:tc>
        <w:tc>
          <w:tcPr>
            <w:tcW w:w="7541" w:type="dxa"/>
            <w:shd w:val="clear" w:color="auto" w:fill="auto"/>
          </w:tcPr>
          <w:p w14:paraId="43EF20B4" w14:textId="3D4CB924" w:rsidR="00A21FA0" w:rsidRPr="00071A8D" w:rsidRDefault="00DE4A71" w:rsidP="00E50066">
            <w:pPr>
              <w:pStyle w:val="ECVSubSectionHeading"/>
              <w:rPr>
                <w:lang w:val="en-US"/>
              </w:rPr>
            </w:pPr>
            <w:r w:rsidRPr="00071A8D">
              <w:rPr>
                <w:lang w:val="en-US"/>
              </w:rPr>
              <w:t>Associate</w:t>
            </w:r>
          </w:p>
        </w:tc>
      </w:tr>
      <w:tr w:rsidR="00A21FA0" w:rsidRPr="00071A8D" w14:paraId="111A63FF" w14:textId="77777777" w:rsidTr="00E50066">
        <w:trPr>
          <w:cantSplit/>
        </w:trPr>
        <w:tc>
          <w:tcPr>
            <w:tcW w:w="2834" w:type="dxa"/>
            <w:vMerge/>
            <w:shd w:val="clear" w:color="auto" w:fill="auto"/>
          </w:tcPr>
          <w:p w14:paraId="25087B8B" w14:textId="77777777" w:rsidR="00A21FA0" w:rsidRPr="00071A8D" w:rsidRDefault="00A21FA0" w:rsidP="00E50066">
            <w:pPr>
              <w:rPr>
                <w:lang w:val="en-US"/>
              </w:rPr>
            </w:pPr>
          </w:p>
        </w:tc>
        <w:tc>
          <w:tcPr>
            <w:tcW w:w="7541" w:type="dxa"/>
            <w:shd w:val="clear" w:color="auto" w:fill="auto"/>
          </w:tcPr>
          <w:p w14:paraId="517859D0" w14:textId="2EAE8381" w:rsidR="00A21FA0" w:rsidRPr="00071A8D" w:rsidRDefault="00DE4A71" w:rsidP="00E50066">
            <w:pPr>
              <w:pStyle w:val="ECVOrganisationDetails"/>
              <w:rPr>
                <w:lang w:val="en-US"/>
              </w:rPr>
            </w:pPr>
            <w:r w:rsidRPr="00071A8D">
              <w:rPr>
                <w:lang w:val="en-US"/>
              </w:rPr>
              <w:t xml:space="preserve">Law Firm </w:t>
            </w:r>
            <w:r w:rsidR="00951730" w:rsidRPr="00071A8D">
              <w:rPr>
                <w:lang w:val="en-US"/>
              </w:rPr>
              <w:t>MORAVCEVIC VOJNOVIC ZDRAVKOVIC OAD IN COOPERATION WITH SCH</w:t>
            </w:r>
            <w:r w:rsidR="00951730">
              <w:rPr>
                <w:lang w:val="en-US"/>
              </w:rPr>
              <w:t>Ö</w:t>
            </w:r>
            <w:r w:rsidR="00951730" w:rsidRPr="00071A8D">
              <w:rPr>
                <w:lang w:val="en-US"/>
              </w:rPr>
              <w:t>NHERR</w:t>
            </w:r>
          </w:p>
        </w:tc>
      </w:tr>
      <w:tr w:rsidR="00A21FA0" w:rsidRPr="00071A8D" w14:paraId="3F5E9191" w14:textId="77777777" w:rsidTr="00E50066">
        <w:trPr>
          <w:cantSplit/>
        </w:trPr>
        <w:tc>
          <w:tcPr>
            <w:tcW w:w="2834" w:type="dxa"/>
            <w:vMerge/>
            <w:shd w:val="clear" w:color="auto" w:fill="auto"/>
          </w:tcPr>
          <w:p w14:paraId="3C7AE289" w14:textId="77777777" w:rsidR="00A21FA0" w:rsidRPr="00071A8D" w:rsidRDefault="00A21FA0" w:rsidP="00E50066">
            <w:pPr>
              <w:rPr>
                <w:lang w:val="en-US"/>
              </w:rPr>
            </w:pPr>
          </w:p>
        </w:tc>
        <w:tc>
          <w:tcPr>
            <w:tcW w:w="7541" w:type="dxa"/>
            <w:shd w:val="clear" w:color="auto" w:fill="auto"/>
          </w:tcPr>
          <w:p w14:paraId="515184C0" w14:textId="77777777" w:rsidR="00A21FA0" w:rsidRPr="00071A8D" w:rsidRDefault="00A21FA0" w:rsidP="00E50066">
            <w:pPr>
              <w:pStyle w:val="ECVSectionBullet"/>
              <w:rPr>
                <w:lang w:val="en-US"/>
              </w:rPr>
            </w:pPr>
          </w:p>
        </w:tc>
      </w:tr>
      <w:tr w:rsidR="00A21FA0" w:rsidRPr="00071A8D" w14:paraId="56BCA013" w14:textId="77777777" w:rsidTr="00E50066">
        <w:trPr>
          <w:cantSplit/>
          <w:trHeight w:val="340"/>
        </w:trPr>
        <w:tc>
          <w:tcPr>
            <w:tcW w:w="2834" w:type="dxa"/>
            <w:vMerge/>
            <w:shd w:val="clear" w:color="auto" w:fill="auto"/>
          </w:tcPr>
          <w:p w14:paraId="2A033D05" w14:textId="77777777" w:rsidR="00A21FA0" w:rsidRPr="00071A8D" w:rsidRDefault="00A21FA0" w:rsidP="00E50066">
            <w:pPr>
              <w:rPr>
                <w:lang w:val="en-US"/>
              </w:rPr>
            </w:pPr>
          </w:p>
        </w:tc>
        <w:tc>
          <w:tcPr>
            <w:tcW w:w="7541" w:type="dxa"/>
            <w:shd w:val="clear" w:color="auto" w:fill="auto"/>
            <w:vAlign w:val="bottom"/>
          </w:tcPr>
          <w:p w14:paraId="5948BE62" w14:textId="77777777" w:rsidR="00A21FA0" w:rsidRPr="00071A8D" w:rsidRDefault="00A21FA0" w:rsidP="00E50066">
            <w:pPr>
              <w:pStyle w:val="ECVBusinessSectorRow"/>
              <w:rPr>
                <w:lang w:val="en-US"/>
              </w:rPr>
            </w:pPr>
          </w:p>
        </w:tc>
      </w:tr>
    </w:tbl>
    <w:p w14:paraId="1D55D704" w14:textId="77777777" w:rsidR="00A21FA0" w:rsidRPr="00071A8D" w:rsidRDefault="00A21FA0" w:rsidP="00A21FA0">
      <w:pPr>
        <w:pStyle w:val="ECVText"/>
        <w:rPr>
          <w:lang w:val="en-US"/>
        </w:rPr>
      </w:pPr>
    </w:p>
    <w:tbl>
      <w:tblPr>
        <w:tblW w:w="0" w:type="auto"/>
        <w:tblLayout w:type="fixed"/>
        <w:tblCellMar>
          <w:left w:w="0" w:type="dxa"/>
          <w:right w:w="0" w:type="dxa"/>
        </w:tblCellMar>
        <w:tblLook w:val="0000" w:firstRow="0" w:lastRow="0" w:firstColumn="0" w:lastColumn="0" w:noHBand="0" w:noVBand="0"/>
      </w:tblPr>
      <w:tblGrid>
        <w:gridCol w:w="2835"/>
        <w:gridCol w:w="7540"/>
        <w:gridCol w:w="7540"/>
      </w:tblGrid>
      <w:tr w:rsidR="00A21FA0" w:rsidRPr="00071A8D" w14:paraId="1BBFCD50" w14:textId="77777777" w:rsidTr="00E50066">
        <w:trPr>
          <w:trHeight w:val="170"/>
        </w:trPr>
        <w:tc>
          <w:tcPr>
            <w:tcW w:w="2835" w:type="dxa"/>
            <w:shd w:val="clear" w:color="auto" w:fill="auto"/>
          </w:tcPr>
          <w:p w14:paraId="01266D54" w14:textId="25484B3D" w:rsidR="00A21FA0" w:rsidRPr="00071A8D" w:rsidRDefault="000E2ACB" w:rsidP="00E50066">
            <w:pPr>
              <w:pStyle w:val="ECVLeftHeading"/>
              <w:rPr>
                <w:lang w:val="en-US"/>
              </w:rPr>
            </w:pPr>
            <w:r w:rsidRPr="00071A8D">
              <w:rPr>
                <w:caps w:val="0"/>
                <w:lang w:val="en-US"/>
              </w:rPr>
              <w:t>EDUCATION AND TRAINING</w:t>
            </w:r>
          </w:p>
        </w:tc>
        <w:tc>
          <w:tcPr>
            <w:tcW w:w="7540" w:type="dxa"/>
            <w:shd w:val="clear" w:color="auto" w:fill="auto"/>
            <w:vAlign w:val="bottom"/>
          </w:tcPr>
          <w:p w14:paraId="3A3CDDD2" w14:textId="77777777" w:rsidR="00A21FA0" w:rsidRPr="00071A8D" w:rsidRDefault="00A21FA0" w:rsidP="00E50066">
            <w:pPr>
              <w:pStyle w:val="ECVBlueBox"/>
              <w:rPr>
                <w:lang w:val="en-US"/>
              </w:rPr>
            </w:pPr>
            <w:r w:rsidRPr="00071A8D">
              <w:rPr>
                <w:noProof/>
                <w:lang w:val="en-US" w:eastAsia="en-US" w:bidi="ar-SA"/>
              </w:rPr>
              <w:drawing>
                <wp:inline distT="0" distB="0" distL="0" distR="0" wp14:anchorId="0D04D25D" wp14:editId="0D06EC5E">
                  <wp:extent cx="4785360" cy="91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r w:rsidRPr="00071A8D">
              <w:rPr>
                <w:lang w:val="en-US"/>
              </w:rPr>
              <w:t xml:space="preserve"> </w:t>
            </w:r>
          </w:p>
        </w:tc>
        <w:tc>
          <w:tcPr>
            <w:tcW w:w="7540" w:type="dxa"/>
          </w:tcPr>
          <w:p w14:paraId="4C16A4DF" w14:textId="77777777" w:rsidR="00A21FA0" w:rsidRPr="00071A8D" w:rsidRDefault="00A21FA0" w:rsidP="00E50066">
            <w:pPr>
              <w:pStyle w:val="ECVBlueBox"/>
              <w:rPr>
                <w:lang w:val="en-US"/>
              </w:rPr>
            </w:pPr>
          </w:p>
        </w:tc>
      </w:tr>
    </w:tbl>
    <w:p w14:paraId="283448C9" w14:textId="77777777" w:rsidR="00A21FA0" w:rsidRPr="00071A8D" w:rsidRDefault="00A21FA0" w:rsidP="00A21FA0">
      <w:pPr>
        <w:pStyle w:val="ECVComments"/>
        <w:jc w:val="left"/>
        <w:rPr>
          <w:lang w:val="en-US"/>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A21FA0" w:rsidRPr="00071A8D" w14:paraId="21E54EFA" w14:textId="77777777" w:rsidTr="00E50066">
        <w:trPr>
          <w:cantSplit/>
        </w:trPr>
        <w:tc>
          <w:tcPr>
            <w:tcW w:w="2834" w:type="dxa"/>
            <w:vMerge w:val="restart"/>
            <w:shd w:val="clear" w:color="auto" w:fill="auto"/>
          </w:tcPr>
          <w:p w14:paraId="10B194BB" w14:textId="55D13B4B" w:rsidR="007575B1" w:rsidRDefault="007575B1" w:rsidP="00E50066">
            <w:pPr>
              <w:pStyle w:val="ECVDate"/>
              <w:rPr>
                <w:lang w:val="en-US"/>
              </w:rPr>
            </w:pPr>
            <w:r>
              <w:rPr>
                <w:lang w:val="en-US"/>
              </w:rPr>
              <w:t>2024</w:t>
            </w:r>
          </w:p>
          <w:p w14:paraId="281CFF27" w14:textId="77777777" w:rsidR="007575B1" w:rsidRDefault="007575B1" w:rsidP="00E50066">
            <w:pPr>
              <w:pStyle w:val="ECVDate"/>
              <w:rPr>
                <w:lang w:val="en-US"/>
              </w:rPr>
            </w:pPr>
          </w:p>
          <w:p w14:paraId="69E2456C" w14:textId="77777777" w:rsidR="007575B1" w:rsidRDefault="007575B1" w:rsidP="00E50066">
            <w:pPr>
              <w:pStyle w:val="ECVDate"/>
              <w:rPr>
                <w:lang w:val="en-US"/>
              </w:rPr>
            </w:pPr>
          </w:p>
          <w:p w14:paraId="7353A57B" w14:textId="77777777" w:rsidR="007575B1" w:rsidRDefault="007575B1" w:rsidP="00E50066">
            <w:pPr>
              <w:pStyle w:val="ECVDate"/>
              <w:rPr>
                <w:lang w:val="en-US"/>
              </w:rPr>
            </w:pPr>
          </w:p>
          <w:p w14:paraId="56244BE7" w14:textId="77777777" w:rsidR="00FE231C" w:rsidRDefault="00FE231C" w:rsidP="00E50066">
            <w:pPr>
              <w:pStyle w:val="ECVDate"/>
              <w:rPr>
                <w:lang w:val="en-US"/>
              </w:rPr>
            </w:pPr>
          </w:p>
          <w:p w14:paraId="78D90EDF" w14:textId="2B256F1C" w:rsidR="00A21FA0" w:rsidRPr="00071A8D" w:rsidRDefault="00A21FA0" w:rsidP="00E50066">
            <w:pPr>
              <w:pStyle w:val="ECVDate"/>
              <w:rPr>
                <w:lang w:val="en-US"/>
              </w:rPr>
            </w:pPr>
            <w:r w:rsidRPr="00071A8D">
              <w:rPr>
                <w:lang w:val="en-US"/>
              </w:rPr>
              <w:t>2009 - 2015</w:t>
            </w:r>
          </w:p>
        </w:tc>
        <w:tc>
          <w:tcPr>
            <w:tcW w:w="6237" w:type="dxa"/>
            <w:shd w:val="clear" w:color="auto" w:fill="auto"/>
          </w:tcPr>
          <w:p w14:paraId="1F0DCB27" w14:textId="30D28243" w:rsidR="007575B1" w:rsidRDefault="007575B1" w:rsidP="00E50066">
            <w:pPr>
              <w:pStyle w:val="ECVSubSectionHeading"/>
              <w:rPr>
                <w:lang w:val="en-US"/>
              </w:rPr>
            </w:pPr>
            <w:r>
              <w:rPr>
                <w:lang w:val="en-US"/>
              </w:rPr>
              <w:lastRenderedPageBreak/>
              <w:t>Executive Course on Investment Law and Arbitration</w:t>
            </w:r>
          </w:p>
          <w:p w14:paraId="0CC55784" w14:textId="743520EB" w:rsidR="007575B1" w:rsidRDefault="00951730" w:rsidP="007575B1">
            <w:pPr>
              <w:pStyle w:val="ECVOrganisationDetails"/>
              <w:rPr>
                <w:lang w:val="en-US"/>
              </w:rPr>
            </w:pPr>
            <w:r>
              <w:rPr>
                <w:lang w:val="en-US"/>
              </w:rPr>
              <w:lastRenderedPageBreak/>
              <w:t>QUEEN MARY UNIVERSITY OF LONDON, UK</w:t>
            </w:r>
          </w:p>
          <w:p w14:paraId="393156DA" w14:textId="77777777" w:rsidR="007575B1" w:rsidRDefault="007575B1" w:rsidP="00E50066">
            <w:pPr>
              <w:pStyle w:val="ECVSubSectionHeading"/>
              <w:rPr>
                <w:lang w:val="en-US"/>
              </w:rPr>
            </w:pPr>
          </w:p>
          <w:p w14:paraId="7E635454" w14:textId="77777777" w:rsidR="00792B21" w:rsidRDefault="00792B21" w:rsidP="00E50066">
            <w:pPr>
              <w:pStyle w:val="ECVSubSectionHeading"/>
              <w:rPr>
                <w:lang w:val="en-US"/>
              </w:rPr>
            </w:pPr>
          </w:p>
          <w:p w14:paraId="3A1C88A2" w14:textId="434D0FC8" w:rsidR="00A21FA0" w:rsidRPr="00071A8D" w:rsidRDefault="00DE4A71" w:rsidP="00E50066">
            <w:pPr>
              <w:pStyle w:val="ECVSubSectionHeading"/>
              <w:rPr>
                <w:lang w:val="en-US"/>
              </w:rPr>
            </w:pPr>
            <w:r w:rsidRPr="00071A8D">
              <w:rPr>
                <w:lang w:val="en-US"/>
              </w:rPr>
              <w:t>PhD</w:t>
            </w:r>
          </w:p>
        </w:tc>
        <w:tc>
          <w:tcPr>
            <w:tcW w:w="1305" w:type="dxa"/>
            <w:shd w:val="clear" w:color="auto" w:fill="auto"/>
          </w:tcPr>
          <w:p w14:paraId="73B27FFF" w14:textId="0B09FFED" w:rsidR="00A21FA0" w:rsidRPr="00071A8D" w:rsidRDefault="00DE4A71" w:rsidP="00E50066">
            <w:pPr>
              <w:pStyle w:val="ECVRightHeading"/>
              <w:rPr>
                <w:lang w:val="en-US"/>
              </w:rPr>
            </w:pPr>
            <w:r w:rsidRPr="00071A8D">
              <w:rPr>
                <w:lang w:val="en-US"/>
              </w:rPr>
              <w:lastRenderedPageBreak/>
              <w:t>PhD</w:t>
            </w:r>
          </w:p>
        </w:tc>
      </w:tr>
      <w:tr w:rsidR="00A21FA0" w:rsidRPr="00071A8D" w14:paraId="279C8BDF" w14:textId="77777777" w:rsidTr="00E50066">
        <w:trPr>
          <w:cantSplit/>
        </w:trPr>
        <w:tc>
          <w:tcPr>
            <w:tcW w:w="2834" w:type="dxa"/>
            <w:vMerge/>
            <w:shd w:val="clear" w:color="auto" w:fill="auto"/>
          </w:tcPr>
          <w:p w14:paraId="751391AD" w14:textId="77777777" w:rsidR="00A21FA0" w:rsidRPr="00071A8D" w:rsidRDefault="00A21FA0" w:rsidP="00E50066">
            <w:pPr>
              <w:rPr>
                <w:lang w:val="en-US"/>
              </w:rPr>
            </w:pPr>
          </w:p>
        </w:tc>
        <w:tc>
          <w:tcPr>
            <w:tcW w:w="7542" w:type="dxa"/>
            <w:gridSpan w:val="2"/>
            <w:shd w:val="clear" w:color="auto" w:fill="auto"/>
          </w:tcPr>
          <w:p w14:paraId="0AC89748" w14:textId="10BA16C6" w:rsidR="00A21FA0" w:rsidRPr="00071A8D" w:rsidRDefault="00951730" w:rsidP="00E50066">
            <w:pPr>
              <w:pStyle w:val="ECVOrganisationDetails"/>
              <w:rPr>
                <w:lang w:val="en-US"/>
              </w:rPr>
            </w:pPr>
            <w:r w:rsidRPr="00071A8D">
              <w:rPr>
                <w:lang w:val="en-US"/>
              </w:rPr>
              <w:t>FACULTY OF LAW OF THE UNIVERSITY OF BELGRADE</w:t>
            </w:r>
            <w:r w:rsidR="00DE4A71" w:rsidRPr="00071A8D">
              <w:rPr>
                <w:lang w:val="en-US"/>
              </w:rPr>
              <w:t>, Serbia</w:t>
            </w:r>
          </w:p>
          <w:p w14:paraId="4C605B54" w14:textId="77777777" w:rsidR="00A21FA0" w:rsidRPr="00071A8D" w:rsidRDefault="00A21FA0" w:rsidP="00E50066">
            <w:pPr>
              <w:pStyle w:val="ECVOrganisationDetails"/>
              <w:rPr>
                <w:lang w:val="en-US"/>
              </w:rPr>
            </w:pPr>
          </w:p>
        </w:tc>
      </w:tr>
      <w:tr w:rsidR="00A21FA0" w:rsidRPr="00071A8D" w14:paraId="6222639C" w14:textId="77777777" w:rsidTr="00E50066">
        <w:trPr>
          <w:cantSplit/>
        </w:trPr>
        <w:tc>
          <w:tcPr>
            <w:tcW w:w="2834" w:type="dxa"/>
            <w:vMerge w:val="restart"/>
            <w:shd w:val="clear" w:color="auto" w:fill="auto"/>
          </w:tcPr>
          <w:p w14:paraId="3BAEA222" w14:textId="2D983FDF" w:rsidR="00A21FA0" w:rsidRPr="00071A8D" w:rsidRDefault="00DE4A71" w:rsidP="00DE4A71">
            <w:pPr>
              <w:pStyle w:val="ECVDate"/>
              <w:rPr>
                <w:lang w:val="en-US"/>
              </w:rPr>
            </w:pPr>
            <w:r w:rsidRPr="00071A8D">
              <w:rPr>
                <w:lang w:val="en-US"/>
              </w:rPr>
              <w:t>July - August</w:t>
            </w:r>
            <w:r w:rsidR="00A21FA0" w:rsidRPr="00071A8D">
              <w:rPr>
                <w:lang w:val="en-US"/>
              </w:rPr>
              <w:t xml:space="preserve"> 2013, </w:t>
            </w:r>
            <w:r w:rsidRPr="00071A8D">
              <w:rPr>
                <w:lang w:val="en-US"/>
              </w:rPr>
              <w:t>August</w:t>
            </w:r>
            <w:r w:rsidR="00A21FA0" w:rsidRPr="00071A8D">
              <w:rPr>
                <w:lang w:val="en-US"/>
              </w:rPr>
              <w:t xml:space="preserve"> 2014</w:t>
            </w:r>
          </w:p>
        </w:tc>
        <w:tc>
          <w:tcPr>
            <w:tcW w:w="6237" w:type="dxa"/>
            <w:shd w:val="clear" w:color="auto" w:fill="auto"/>
          </w:tcPr>
          <w:p w14:paraId="358ECE11" w14:textId="24D7BEF2" w:rsidR="00A21FA0" w:rsidRPr="00071A8D" w:rsidRDefault="00DE4A71" w:rsidP="00E50066">
            <w:pPr>
              <w:pStyle w:val="ECVSubSectionHeading"/>
              <w:rPr>
                <w:lang w:val="en-US"/>
              </w:rPr>
            </w:pPr>
            <w:r w:rsidRPr="00071A8D">
              <w:rPr>
                <w:lang w:val="en-US"/>
              </w:rPr>
              <w:t>R</w:t>
            </w:r>
            <w:r w:rsidR="00071A8D" w:rsidRPr="00071A8D">
              <w:rPr>
                <w:lang w:val="en-US"/>
              </w:rPr>
              <w:t>ese</w:t>
            </w:r>
            <w:r w:rsidRPr="00071A8D">
              <w:rPr>
                <w:lang w:val="en-US"/>
              </w:rPr>
              <w:t>arch Stay</w:t>
            </w:r>
          </w:p>
        </w:tc>
        <w:tc>
          <w:tcPr>
            <w:tcW w:w="1305" w:type="dxa"/>
            <w:shd w:val="clear" w:color="auto" w:fill="auto"/>
          </w:tcPr>
          <w:p w14:paraId="4284223D" w14:textId="70BF0D24" w:rsidR="00A21FA0" w:rsidRPr="00071A8D" w:rsidRDefault="00DE4A71" w:rsidP="00E50066">
            <w:pPr>
              <w:pStyle w:val="ECVRightHeading"/>
              <w:rPr>
                <w:lang w:val="en-US"/>
              </w:rPr>
            </w:pPr>
            <w:r w:rsidRPr="00071A8D">
              <w:rPr>
                <w:lang w:val="en-US"/>
              </w:rPr>
              <w:t xml:space="preserve">Study </w:t>
            </w:r>
            <w:proofErr w:type="gramStart"/>
            <w:r w:rsidRPr="00071A8D">
              <w:rPr>
                <w:lang w:val="en-US"/>
              </w:rPr>
              <w:t>stay</w:t>
            </w:r>
            <w:proofErr w:type="gramEnd"/>
          </w:p>
        </w:tc>
      </w:tr>
      <w:tr w:rsidR="00A21FA0" w:rsidRPr="00071A8D" w14:paraId="13288CE5" w14:textId="77777777" w:rsidTr="00E50066">
        <w:trPr>
          <w:cantSplit/>
        </w:trPr>
        <w:tc>
          <w:tcPr>
            <w:tcW w:w="2834" w:type="dxa"/>
            <w:vMerge/>
            <w:shd w:val="clear" w:color="auto" w:fill="auto"/>
          </w:tcPr>
          <w:p w14:paraId="5C5455A0" w14:textId="77777777" w:rsidR="00A21FA0" w:rsidRPr="00071A8D" w:rsidRDefault="00A21FA0" w:rsidP="00E50066">
            <w:pPr>
              <w:rPr>
                <w:lang w:val="en-US"/>
              </w:rPr>
            </w:pPr>
          </w:p>
        </w:tc>
        <w:tc>
          <w:tcPr>
            <w:tcW w:w="7542" w:type="dxa"/>
            <w:gridSpan w:val="2"/>
            <w:shd w:val="clear" w:color="auto" w:fill="auto"/>
          </w:tcPr>
          <w:p w14:paraId="2A65C1EE" w14:textId="5491C008" w:rsidR="00A21FA0" w:rsidRPr="00071A8D" w:rsidRDefault="00951730" w:rsidP="00E50066">
            <w:pPr>
              <w:pStyle w:val="ECVOrganisationDetails"/>
              <w:rPr>
                <w:lang w:val="en-US"/>
              </w:rPr>
            </w:pPr>
            <w:r w:rsidRPr="00071A8D">
              <w:rPr>
                <w:lang w:val="en-US"/>
              </w:rPr>
              <w:t>MAX PLANCK INSTITUTE FOR INTERNATIONAL LAW AND COMPARATIVE PUBLIC LAW</w:t>
            </w:r>
            <w:r w:rsidR="00A21FA0" w:rsidRPr="00071A8D">
              <w:rPr>
                <w:lang w:val="en-US"/>
              </w:rPr>
              <w:t xml:space="preserve">, </w:t>
            </w:r>
            <w:r w:rsidR="00DE4A71" w:rsidRPr="00071A8D">
              <w:rPr>
                <w:lang w:val="en-US"/>
              </w:rPr>
              <w:t>Heidelberg</w:t>
            </w:r>
            <w:r w:rsidR="00A21FA0" w:rsidRPr="00071A8D">
              <w:rPr>
                <w:lang w:val="en-US"/>
              </w:rPr>
              <w:t xml:space="preserve">, </w:t>
            </w:r>
            <w:r w:rsidR="00DE4A71" w:rsidRPr="00071A8D">
              <w:rPr>
                <w:lang w:val="en-US"/>
              </w:rPr>
              <w:t>Germany</w:t>
            </w:r>
          </w:p>
          <w:p w14:paraId="1CCD8308" w14:textId="77777777" w:rsidR="00A21FA0" w:rsidRPr="00071A8D" w:rsidRDefault="00A21FA0" w:rsidP="00E50066">
            <w:pPr>
              <w:pStyle w:val="ECVOrganisationDetails"/>
              <w:rPr>
                <w:lang w:val="en-US"/>
              </w:rPr>
            </w:pPr>
          </w:p>
        </w:tc>
      </w:tr>
      <w:tr w:rsidR="00A21FA0" w:rsidRPr="00071A8D" w14:paraId="78233F16" w14:textId="77777777" w:rsidTr="00E50066">
        <w:trPr>
          <w:cantSplit/>
        </w:trPr>
        <w:tc>
          <w:tcPr>
            <w:tcW w:w="2834" w:type="dxa"/>
            <w:vMerge w:val="restart"/>
            <w:shd w:val="clear" w:color="auto" w:fill="auto"/>
          </w:tcPr>
          <w:p w14:paraId="27277C56" w14:textId="32945E47" w:rsidR="00B374BE" w:rsidRDefault="00B374BE" w:rsidP="00DE4A71">
            <w:pPr>
              <w:pStyle w:val="ECVDate"/>
              <w:rPr>
                <w:lang w:val="en-US"/>
              </w:rPr>
            </w:pPr>
            <w:r>
              <w:rPr>
                <w:lang w:val="en-US"/>
              </w:rPr>
              <w:t>July 2011</w:t>
            </w:r>
          </w:p>
          <w:p w14:paraId="2DBC1F89" w14:textId="77777777" w:rsidR="00B374BE" w:rsidRDefault="00B374BE" w:rsidP="00DE4A71">
            <w:pPr>
              <w:pStyle w:val="ECVDate"/>
              <w:rPr>
                <w:lang w:val="en-US"/>
              </w:rPr>
            </w:pPr>
          </w:p>
          <w:p w14:paraId="4E57AB26" w14:textId="144DA540" w:rsidR="00B374BE" w:rsidRDefault="00B374BE" w:rsidP="00DE4A71">
            <w:pPr>
              <w:pStyle w:val="ECVDate"/>
              <w:rPr>
                <w:lang w:val="en-US"/>
              </w:rPr>
            </w:pPr>
          </w:p>
          <w:p w14:paraId="15B1EF81" w14:textId="55CA5625" w:rsidR="00A21FA0" w:rsidRPr="00071A8D" w:rsidRDefault="00DE4A71" w:rsidP="00DE4A71">
            <w:pPr>
              <w:pStyle w:val="ECVDate"/>
              <w:rPr>
                <w:lang w:val="en-US"/>
              </w:rPr>
            </w:pPr>
            <w:r w:rsidRPr="00071A8D">
              <w:rPr>
                <w:lang w:val="en-US"/>
              </w:rPr>
              <w:t>February</w:t>
            </w:r>
            <w:r w:rsidR="00A21FA0" w:rsidRPr="00071A8D">
              <w:rPr>
                <w:lang w:val="en-US"/>
              </w:rPr>
              <w:t xml:space="preserve"> - </w:t>
            </w:r>
            <w:r w:rsidRPr="00071A8D">
              <w:rPr>
                <w:lang w:val="en-US"/>
              </w:rPr>
              <w:t>October</w:t>
            </w:r>
            <w:r w:rsidR="00A21FA0" w:rsidRPr="00071A8D">
              <w:rPr>
                <w:lang w:val="en-US"/>
              </w:rPr>
              <w:t xml:space="preserve"> 2010</w:t>
            </w:r>
          </w:p>
        </w:tc>
        <w:tc>
          <w:tcPr>
            <w:tcW w:w="6237" w:type="dxa"/>
            <w:shd w:val="clear" w:color="auto" w:fill="auto"/>
          </w:tcPr>
          <w:p w14:paraId="78EC67A2" w14:textId="479FFD06" w:rsidR="00B374BE" w:rsidRPr="00B374BE" w:rsidRDefault="00B374BE" w:rsidP="00E50066">
            <w:pPr>
              <w:pStyle w:val="ECVSubSectionHeading"/>
              <w:rPr>
                <w:rFonts w:eastAsia="ArialMT" w:cs="ArialMT"/>
                <w:color w:val="3F3A38"/>
                <w:sz w:val="18"/>
                <w:szCs w:val="18"/>
                <w:lang w:val="en-US"/>
              </w:rPr>
            </w:pPr>
            <w:r w:rsidRPr="00B374BE">
              <w:rPr>
                <w:lang w:val="en-US"/>
              </w:rPr>
              <w:t xml:space="preserve">2011 Annenberg-Oxford Summer Institute on Media Law and Policy </w:t>
            </w:r>
            <w:r w:rsidR="00951730" w:rsidRPr="00B374BE">
              <w:rPr>
                <w:rFonts w:eastAsia="ArialMT" w:cs="ArialMT"/>
                <w:color w:val="3F3A38"/>
                <w:sz w:val="18"/>
                <w:szCs w:val="18"/>
                <w:lang w:val="en-US"/>
              </w:rPr>
              <w:t>OXFORD UNIVERSITY</w:t>
            </w:r>
            <w:r>
              <w:rPr>
                <w:rFonts w:eastAsia="ArialMT" w:cs="ArialMT"/>
                <w:color w:val="3F3A38"/>
                <w:sz w:val="18"/>
                <w:szCs w:val="18"/>
                <w:lang w:val="en-US"/>
              </w:rPr>
              <w:t xml:space="preserve">, </w:t>
            </w:r>
            <w:r w:rsidR="00033FFC">
              <w:rPr>
                <w:rFonts w:eastAsia="ArialMT" w:cs="ArialMT"/>
                <w:color w:val="3F3A38"/>
                <w:sz w:val="18"/>
                <w:szCs w:val="18"/>
                <w:lang w:val="en-US"/>
              </w:rPr>
              <w:t xml:space="preserve">Oxford, </w:t>
            </w:r>
            <w:r>
              <w:rPr>
                <w:rFonts w:eastAsia="ArialMT" w:cs="ArialMT"/>
                <w:color w:val="3F3A38"/>
                <w:sz w:val="18"/>
                <w:szCs w:val="18"/>
                <w:lang w:val="en-US"/>
              </w:rPr>
              <w:t>UK</w:t>
            </w:r>
          </w:p>
          <w:p w14:paraId="537DCCD0" w14:textId="77777777" w:rsidR="00B374BE" w:rsidRDefault="00B374BE" w:rsidP="00E50066">
            <w:pPr>
              <w:pStyle w:val="ECVSubSectionHeading"/>
              <w:rPr>
                <w:lang w:val="en-US"/>
              </w:rPr>
            </w:pPr>
          </w:p>
          <w:p w14:paraId="663DF82F" w14:textId="2050B6B4" w:rsidR="00A21FA0" w:rsidRPr="00071A8D" w:rsidRDefault="00A21FA0" w:rsidP="00E50066">
            <w:pPr>
              <w:pStyle w:val="ECVSubSectionHeading"/>
              <w:rPr>
                <w:lang w:val="en-US"/>
              </w:rPr>
            </w:pPr>
            <w:r w:rsidRPr="00071A8D">
              <w:rPr>
                <w:lang w:val="en-US"/>
              </w:rPr>
              <w:t>PhD Exchange</w:t>
            </w:r>
          </w:p>
        </w:tc>
        <w:tc>
          <w:tcPr>
            <w:tcW w:w="1305" w:type="dxa"/>
            <w:shd w:val="clear" w:color="auto" w:fill="auto"/>
          </w:tcPr>
          <w:p w14:paraId="7267187C" w14:textId="6FAF554D" w:rsidR="00A21FA0" w:rsidRPr="00071A8D" w:rsidRDefault="00DE4A71" w:rsidP="00E50066">
            <w:pPr>
              <w:pStyle w:val="ECVRightHeading"/>
              <w:rPr>
                <w:lang w:val="en-US"/>
              </w:rPr>
            </w:pPr>
            <w:r w:rsidRPr="00071A8D">
              <w:rPr>
                <w:lang w:val="en-US"/>
              </w:rPr>
              <w:t>PhD Exchange</w:t>
            </w:r>
          </w:p>
        </w:tc>
      </w:tr>
      <w:tr w:rsidR="00A21FA0" w:rsidRPr="00071A8D" w14:paraId="415E0960" w14:textId="77777777" w:rsidTr="00E50066">
        <w:trPr>
          <w:cantSplit/>
        </w:trPr>
        <w:tc>
          <w:tcPr>
            <w:tcW w:w="2834" w:type="dxa"/>
            <w:vMerge/>
            <w:shd w:val="clear" w:color="auto" w:fill="auto"/>
          </w:tcPr>
          <w:p w14:paraId="7B381A83" w14:textId="77777777" w:rsidR="00A21FA0" w:rsidRPr="00071A8D" w:rsidRDefault="00A21FA0" w:rsidP="00E50066">
            <w:pPr>
              <w:rPr>
                <w:lang w:val="en-US"/>
              </w:rPr>
            </w:pPr>
          </w:p>
        </w:tc>
        <w:tc>
          <w:tcPr>
            <w:tcW w:w="7542" w:type="dxa"/>
            <w:gridSpan w:val="2"/>
            <w:shd w:val="clear" w:color="auto" w:fill="auto"/>
          </w:tcPr>
          <w:p w14:paraId="325E069B" w14:textId="150A4C7A" w:rsidR="00A21FA0" w:rsidRPr="00071A8D" w:rsidRDefault="00951730" w:rsidP="00E50066">
            <w:pPr>
              <w:pStyle w:val="ECVOrganisationDetails"/>
              <w:rPr>
                <w:lang w:val="en-US"/>
              </w:rPr>
            </w:pPr>
            <w:r w:rsidRPr="00071A8D">
              <w:rPr>
                <w:lang w:val="en-US"/>
              </w:rPr>
              <w:t>GHENT UNIVERSITY</w:t>
            </w:r>
            <w:r w:rsidR="00DE4A71" w:rsidRPr="00071A8D">
              <w:rPr>
                <w:lang w:val="en-US"/>
              </w:rPr>
              <w:t xml:space="preserve">, </w:t>
            </w:r>
            <w:r w:rsidR="00033FFC">
              <w:rPr>
                <w:lang w:val="en-US"/>
              </w:rPr>
              <w:t xml:space="preserve">Ghent, </w:t>
            </w:r>
            <w:r w:rsidR="00DE4A71" w:rsidRPr="00071A8D">
              <w:rPr>
                <w:lang w:val="en-US"/>
              </w:rPr>
              <w:t>Belgium</w:t>
            </w:r>
          </w:p>
          <w:p w14:paraId="5C303B41" w14:textId="77777777" w:rsidR="00A21FA0" w:rsidRPr="00071A8D" w:rsidRDefault="00A21FA0" w:rsidP="00E50066">
            <w:pPr>
              <w:pStyle w:val="ECVOrganisationDetails"/>
              <w:rPr>
                <w:lang w:val="en-US"/>
              </w:rPr>
            </w:pPr>
          </w:p>
        </w:tc>
      </w:tr>
      <w:tr w:rsidR="00A21FA0" w:rsidRPr="00071A8D" w14:paraId="3DB10EDE" w14:textId="77777777" w:rsidTr="00E50066">
        <w:trPr>
          <w:cantSplit/>
        </w:trPr>
        <w:tc>
          <w:tcPr>
            <w:tcW w:w="2834" w:type="dxa"/>
            <w:vMerge w:val="restart"/>
            <w:shd w:val="clear" w:color="auto" w:fill="auto"/>
          </w:tcPr>
          <w:p w14:paraId="4F9A7CC5" w14:textId="77777777" w:rsidR="00A21FA0" w:rsidRPr="00071A8D" w:rsidRDefault="00A21FA0" w:rsidP="00E50066">
            <w:pPr>
              <w:pStyle w:val="ECVDate"/>
              <w:rPr>
                <w:lang w:val="en-US"/>
              </w:rPr>
            </w:pPr>
            <w:r w:rsidRPr="00071A8D">
              <w:rPr>
                <w:lang w:val="en-US"/>
              </w:rPr>
              <w:t>2007 - 2009</w:t>
            </w:r>
          </w:p>
        </w:tc>
        <w:tc>
          <w:tcPr>
            <w:tcW w:w="6237" w:type="dxa"/>
            <w:shd w:val="clear" w:color="auto" w:fill="auto"/>
          </w:tcPr>
          <w:p w14:paraId="74B163AF" w14:textId="22415933" w:rsidR="00A21FA0" w:rsidRPr="00071A8D" w:rsidRDefault="00DE4A71" w:rsidP="00E50066">
            <w:pPr>
              <w:pStyle w:val="ECVSubSectionHeading"/>
              <w:rPr>
                <w:lang w:val="en-US"/>
              </w:rPr>
            </w:pPr>
            <w:r w:rsidRPr="00071A8D">
              <w:rPr>
                <w:lang w:val="en-US"/>
              </w:rPr>
              <w:t>LLM</w:t>
            </w:r>
          </w:p>
        </w:tc>
        <w:tc>
          <w:tcPr>
            <w:tcW w:w="1305" w:type="dxa"/>
            <w:shd w:val="clear" w:color="auto" w:fill="auto"/>
          </w:tcPr>
          <w:p w14:paraId="544A33C6" w14:textId="20C85E6E" w:rsidR="00A21FA0" w:rsidRPr="00071A8D" w:rsidRDefault="00DE4A71" w:rsidP="00E50066">
            <w:pPr>
              <w:pStyle w:val="ECVRightHeading"/>
              <w:rPr>
                <w:lang w:val="en-US"/>
              </w:rPr>
            </w:pPr>
            <w:r w:rsidRPr="00071A8D">
              <w:rPr>
                <w:lang w:val="en-US"/>
              </w:rPr>
              <w:t>LLM</w:t>
            </w:r>
          </w:p>
        </w:tc>
      </w:tr>
      <w:tr w:rsidR="00A21FA0" w:rsidRPr="00071A8D" w14:paraId="66BA8CDC" w14:textId="77777777" w:rsidTr="00E50066">
        <w:trPr>
          <w:cantSplit/>
        </w:trPr>
        <w:tc>
          <w:tcPr>
            <w:tcW w:w="2834" w:type="dxa"/>
            <w:vMerge/>
            <w:shd w:val="clear" w:color="auto" w:fill="auto"/>
          </w:tcPr>
          <w:p w14:paraId="4C942F9E" w14:textId="77777777" w:rsidR="00A21FA0" w:rsidRPr="00071A8D" w:rsidRDefault="00A21FA0" w:rsidP="00E50066">
            <w:pPr>
              <w:rPr>
                <w:lang w:val="en-US"/>
              </w:rPr>
            </w:pPr>
          </w:p>
        </w:tc>
        <w:tc>
          <w:tcPr>
            <w:tcW w:w="7542" w:type="dxa"/>
            <w:gridSpan w:val="2"/>
            <w:shd w:val="clear" w:color="auto" w:fill="auto"/>
          </w:tcPr>
          <w:p w14:paraId="6BF3997C" w14:textId="63502E3A" w:rsidR="00A21FA0" w:rsidRPr="00071A8D" w:rsidRDefault="00951730" w:rsidP="00E50066">
            <w:pPr>
              <w:pStyle w:val="ECVOrganisationDetails"/>
              <w:rPr>
                <w:lang w:val="en-US"/>
              </w:rPr>
            </w:pPr>
            <w:r w:rsidRPr="00071A8D">
              <w:rPr>
                <w:lang w:val="en-US"/>
              </w:rPr>
              <w:t>FACULTY OF LAW OF THE UNIVERSITY OF BELGRADE</w:t>
            </w:r>
            <w:r w:rsidR="00DE4A71" w:rsidRPr="00071A8D">
              <w:rPr>
                <w:lang w:val="en-US"/>
              </w:rPr>
              <w:t>, Serbia</w:t>
            </w:r>
          </w:p>
          <w:p w14:paraId="7B54291F" w14:textId="77777777" w:rsidR="00A21FA0" w:rsidRPr="00071A8D" w:rsidRDefault="00A21FA0" w:rsidP="00E50066">
            <w:pPr>
              <w:pStyle w:val="ECVOrganisationDetails"/>
              <w:rPr>
                <w:lang w:val="en-US"/>
              </w:rPr>
            </w:pPr>
            <w:r w:rsidRPr="00071A8D">
              <w:rPr>
                <w:lang w:val="en-US"/>
              </w:rPr>
              <w:t xml:space="preserve"> </w:t>
            </w:r>
          </w:p>
        </w:tc>
      </w:tr>
      <w:tr w:rsidR="00A21FA0" w:rsidRPr="00071A8D" w14:paraId="161C76DD" w14:textId="77777777" w:rsidTr="00E50066">
        <w:trPr>
          <w:cantSplit/>
        </w:trPr>
        <w:tc>
          <w:tcPr>
            <w:tcW w:w="2834" w:type="dxa"/>
            <w:vMerge w:val="restart"/>
            <w:shd w:val="clear" w:color="auto" w:fill="auto"/>
          </w:tcPr>
          <w:p w14:paraId="1DBAC4D7" w14:textId="77777777" w:rsidR="00A21FA0" w:rsidRPr="00071A8D" w:rsidRDefault="00A21FA0" w:rsidP="00E50066">
            <w:pPr>
              <w:pStyle w:val="ECVDate"/>
              <w:rPr>
                <w:lang w:val="en-US"/>
              </w:rPr>
            </w:pPr>
            <w:r w:rsidRPr="00071A8D">
              <w:rPr>
                <w:lang w:val="en-US"/>
              </w:rPr>
              <w:t>2002 - 2007</w:t>
            </w:r>
          </w:p>
        </w:tc>
        <w:tc>
          <w:tcPr>
            <w:tcW w:w="6237" w:type="dxa"/>
            <w:shd w:val="clear" w:color="auto" w:fill="auto"/>
          </w:tcPr>
          <w:p w14:paraId="211E3BAE" w14:textId="0F5AD63E" w:rsidR="00A21FA0" w:rsidRPr="00071A8D" w:rsidRDefault="00DE4A71" w:rsidP="00E50066">
            <w:pPr>
              <w:pStyle w:val="ECVSubSectionHeading"/>
              <w:rPr>
                <w:lang w:val="en-US"/>
              </w:rPr>
            </w:pPr>
            <w:r w:rsidRPr="00071A8D">
              <w:rPr>
                <w:lang w:val="en-US"/>
              </w:rPr>
              <w:t xml:space="preserve">Graduated Jurist </w:t>
            </w:r>
            <w:r w:rsidR="007575B1">
              <w:rPr>
                <w:lang w:val="en-US"/>
              </w:rPr>
              <w:t xml:space="preserve">– International Law </w:t>
            </w:r>
            <w:r w:rsidRPr="00071A8D">
              <w:rPr>
                <w:lang w:val="en-US"/>
              </w:rPr>
              <w:t>(LLB)</w:t>
            </w:r>
          </w:p>
        </w:tc>
        <w:tc>
          <w:tcPr>
            <w:tcW w:w="1305" w:type="dxa"/>
            <w:shd w:val="clear" w:color="auto" w:fill="auto"/>
          </w:tcPr>
          <w:p w14:paraId="1FE4584E" w14:textId="19353B29" w:rsidR="00A21FA0" w:rsidRPr="00071A8D" w:rsidRDefault="00DE4A71" w:rsidP="00E50066">
            <w:pPr>
              <w:pStyle w:val="ECVRightHeading"/>
              <w:rPr>
                <w:lang w:val="en-US"/>
              </w:rPr>
            </w:pPr>
            <w:r w:rsidRPr="00071A8D">
              <w:rPr>
                <w:lang w:val="en-US"/>
              </w:rPr>
              <w:t>LLB</w:t>
            </w:r>
          </w:p>
        </w:tc>
      </w:tr>
      <w:tr w:rsidR="00A21FA0" w:rsidRPr="00071A8D" w14:paraId="7F829FDC" w14:textId="77777777" w:rsidTr="00E50066">
        <w:trPr>
          <w:cantSplit/>
        </w:trPr>
        <w:tc>
          <w:tcPr>
            <w:tcW w:w="2834" w:type="dxa"/>
            <w:vMerge/>
            <w:shd w:val="clear" w:color="auto" w:fill="auto"/>
          </w:tcPr>
          <w:p w14:paraId="5D08BD8C" w14:textId="77777777" w:rsidR="00A21FA0" w:rsidRPr="00071A8D" w:rsidRDefault="00A21FA0" w:rsidP="00E50066">
            <w:pPr>
              <w:rPr>
                <w:lang w:val="en-US"/>
              </w:rPr>
            </w:pPr>
          </w:p>
        </w:tc>
        <w:tc>
          <w:tcPr>
            <w:tcW w:w="7542" w:type="dxa"/>
            <w:gridSpan w:val="2"/>
            <w:shd w:val="clear" w:color="auto" w:fill="auto"/>
          </w:tcPr>
          <w:p w14:paraId="335C85B8" w14:textId="23C7AC8A" w:rsidR="00A21FA0" w:rsidRPr="00071A8D" w:rsidRDefault="00951730" w:rsidP="00E50066">
            <w:pPr>
              <w:pStyle w:val="ECVOrganisationDetails"/>
              <w:rPr>
                <w:lang w:val="en-US"/>
              </w:rPr>
            </w:pPr>
            <w:r w:rsidRPr="00071A8D">
              <w:rPr>
                <w:lang w:val="en-US"/>
              </w:rPr>
              <w:t>FACULTY OF LAW OF THE UNIVERSITY OF BELGRADE</w:t>
            </w:r>
            <w:r w:rsidR="00DE4A71" w:rsidRPr="00071A8D">
              <w:rPr>
                <w:lang w:val="en-US"/>
              </w:rPr>
              <w:t>, Serbia</w:t>
            </w:r>
          </w:p>
        </w:tc>
      </w:tr>
      <w:tr w:rsidR="00A21FA0" w:rsidRPr="00071A8D" w14:paraId="6283F751" w14:textId="77777777" w:rsidTr="00E50066">
        <w:trPr>
          <w:cantSplit/>
        </w:trPr>
        <w:tc>
          <w:tcPr>
            <w:tcW w:w="2834" w:type="dxa"/>
            <w:vMerge/>
            <w:shd w:val="clear" w:color="auto" w:fill="auto"/>
          </w:tcPr>
          <w:p w14:paraId="513BA7B8" w14:textId="77777777" w:rsidR="00A21FA0" w:rsidRPr="00071A8D" w:rsidRDefault="00A21FA0" w:rsidP="00E50066">
            <w:pPr>
              <w:rPr>
                <w:lang w:val="en-US"/>
              </w:rPr>
            </w:pPr>
          </w:p>
        </w:tc>
        <w:tc>
          <w:tcPr>
            <w:tcW w:w="7542" w:type="dxa"/>
            <w:gridSpan w:val="2"/>
            <w:shd w:val="clear" w:color="auto" w:fill="auto"/>
          </w:tcPr>
          <w:p w14:paraId="789E0DCA" w14:textId="77777777" w:rsidR="00A21FA0" w:rsidRPr="00071A8D" w:rsidRDefault="00A21FA0" w:rsidP="00E50066">
            <w:pPr>
              <w:pStyle w:val="ECVSectionBullet"/>
              <w:rPr>
                <w:lang w:val="en-US"/>
              </w:rPr>
            </w:pPr>
          </w:p>
        </w:tc>
      </w:tr>
    </w:tbl>
    <w:p w14:paraId="7BB3BEDB" w14:textId="77777777" w:rsidR="00A21FA0" w:rsidRPr="00071A8D" w:rsidRDefault="00A21FA0" w:rsidP="00A21FA0">
      <w:pPr>
        <w:pStyle w:val="ECVText"/>
        <w:rPr>
          <w:lang w:val="en-US"/>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A21FA0" w:rsidRPr="00071A8D" w14:paraId="5AF24683" w14:textId="77777777" w:rsidTr="00E50066">
        <w:trPr>
          <w:trHeight w:val="170"/>
        </w:trPr>
        <w:tc>
          <w:tcPr>
            <w:tcW w:w="2835" w:type="dxa"/>
            <w:shd w:val="clear" w:color="auto" w:fill="auto"/>
          </w:tcPr>
          <w:p w14:paraId="39ADCEFF" w14:textId="748B81E3" w:rsidR="00A21FA0" w:rsidRPr="00071A8D" w:rsidRDefault="000E2ACB" w:rsidP="00E50066">
            <w:pPr>
              <w:pStyle w:val="ECVLeftHeading"/>
              <w:rPr>
                <w:lang w:val="en-US"/>
              </w:rPr>
            </w:pPr>
            <w:r w:rsidRPr="00071A8D">
              <w:rPr>
                <w:caps w:val="0"/>
                <w:lang w:val="en-US"/>
              </w:rPr>
              <w:t>PERSONAL SKILLS</w:t>
            </w:r>
          </w:p>
        </w:tc>
        <w:tc>
          <w:tcPr>
            <w:tcW w:w="7540" w:type="dxa"/>
            <w:shd w:val="clear" w:color="auto" w:fill="auto"/>
            <w:vAlign w:val="bottom"/>
          </w:tcPr>
          <w:p w14:paraId="5BEAD4CB" w14:textId="77777777" w:rsidR="00A21FA0" w:rsidRPr="00071A8D" w:rsidRDefault="00A21FA0" w:rsidP="00E50066">
            <w:pPr>
              <w:pStyle w:val="ECVBlueBox"/>
              <w:rPr>
                <w:lang w:val="en-US"/>
              </w:rPr>
            </w:pPr>
            <w:r w:rsidRPr="00071A8D">
              <w:rPr>
                <w:noProof/>
                <w:lang w:val="en-US" w:eastAsia="en-US" w:bidi="ar-SA"/>
              </w:rPr>
              <w:drawing>
                <wp:inline distT="0" distB="0" distL="0" distR="0" wp14:anchorId="5DA68D8E" wp14:editId="5991731A">
                  <wp:extent cx="4785360" cy="91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r w:rsidRPr="00071A8D">
              <w:rPr>
                <w:lang w:val="en-US"/>
              </w:rPr>
              <w:t xml:space="preserve"> </w:t>
            </w:r>
          </w:p>
        </w:tc>
      </w:tr>
    </w:tbl>
    <w:p w14:paraId="1B87F678" w14:textId="77777777" w:rsidR="00A21FA0" w:rsidRPr="00071A8D" w:rsidRDefault="00A21FA0" w:rsidP="00A21FA0">
      <w:pPr>
        <w:pStyle w:val="ECVComments"/>
        <w:jc w:val="left"/>
        <w:rPr>
          <w:lang w:val="en-US"/>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A21FA0" w:rsidRPr="00071A8D" w14:paraId="59BB3E07" w14:textId="77777777" w:rsidTr="00E50066">
        <w:trPr>
          <w:cantSplit/>
          <w:trHeight w:val="255"/>
        </w:trPr>
        <w:tc>
          <w:tcPr>
            <w:tcW w:w="2834" w:type="dxa"/>
            <w:shd w:val="clear" w:color="auto" w:fill="auto"/>
          </w:tcPr>
          <w:p w14:paraId="4A071C21" w14:textId="5C921DF0" w:rsidR="00A21FA0" w:rsidRPr="00071A8D" w:rsidRDefault="000E2ACB" w:rsidP="00E50066">
            <w:pPr>
              <w:pStyle w:val="ECVLeftDetails"/>
              <w:rPr>
                <w:lang w:val="en-US"/>
              </w:rPr>
            </w:pPr>
            <w:r w:rsidRPr="00071A8D">
              <w:rPr>
                <w:lang w:val="en-US"/>
              </w:rPr>
              <w:t>Mother Tongue</w:t>
            </w:r>
          </w:p>
        </w:tc>
        <w:tc>
          <w:tcPr>
            <w:tcW w:w="7542" w:type="dxa"/>
            <w:gridSpan w:val="5"/>
            <w:shd w:val="clear" w:color="auto" w:fill="auto"/>
          </w:tcPr>
          <w:p w14:paraId="0DCF0338" w14:textId="2028B6B0" w:rsidR="00A21FA0" w:rsidRPr="00071A8D" w:rsidRDefault="00053AE8" w:rsidP="00E50066">
            <w:pPr>
              <w:pStyle w:val="ECVSectionDetails"/>
              <w:rPr>
                <w:lang w:val="en-US"/>
              </w:rPr>
            </w:pPr>
            <w:r w:rsidRPr="00071A8D">
              <w:rPr>
                <w:lang w:val="en-US"/>
              </w:rPr>
              <w:t>Serbian</w:t>
            </w:r>
          </w:p>
        </w:tc>
      </w:tr>
      <w:tr w:rsidR="00A21FA0" w:rsidRPr="00071A8D" w14:paraId="6002CEDD" w14:textId="77777777" w:rsidTr="00E50066">
        <w:trPr>
          <w:cantSplit/>
          <w:trHeight w:val="340"/>
        </w:trPr>
        <w:tc>
          <w:tcPr>
            <w:tcW w:w="2834" w:type="dxa"/>
            <w:shd w:val="clear" w:color="auto" w:fill="auto"/>
          </w:tcPr>
          <w:p w14:paraId="7F4785B4" w14:textId="77777777" w:rsidR="00A21FA0" w:rsidRPr="00071A8D" w:rsidRDefault="00A21FA0" w:rsidP="00E50066">
            <w:pPr>
              <w:pStyle w:val="ECVLeftHeading"/>
              <w:rPr>
                <w:lang w:val="en-US"/>
              </w:rPr>
            </w:pPr>
          </w:p>
        </w:tc>
        <w:tc>
          <w:tcPr>
            <w:tcW w:w="7542" w:type="dxa"/>
            <w:gridSpan w:val="5"/>
            <w:shd w:val="clear" w:color="auto" w:fill="auto"/>
          </w:tcPr>
          <w:p w14:paraId="75E1518F" w14:textId="77777777" w:rsidR="00A21FA0" w:rsidRPr="00071A8D" w:rsidRDefault="00A21FA0" w:rsidP="00E50066">
            <w:pPr>
              <w:pStyle w:val="ECVRightColumn"/>
              <w:rPr>
                <w:lang w:val="en-US"/>
              </w:rPr>
            </w:pPr>
          </w:p>
        </w:tc>
      </w:tr>
      <w:tr w:rsidR="00A21FA0" w:rsidRPr="00071A8D" w14:paraId="599456B1" w14:textId="77777777" w:rsidTr="00813864">
        <w:trPr>
          <w:cantSplit/>
          <w:trHeight w:val="340"/>
        </w:trPr>
        <w:tc>
          <w:tcPr>
            <w:tcW w:w="2834" w:type="dxa"/>
            <w:vMerge w:val="restart"/>
            <w:shd w:val="clear" w:color="auto" w:fill="auto"/>
          </w:tcPr>
          <w:p w14:paraId="66C6CE1F" w14:textId="6FB1A504" w:rsidR="00A21FA0" w:rsidRPr="00071A8D" w:rsidRDefault="000E2ACB" w:rsidP="00E50066">
            <w:pPr>
              <w:pStyle w:val="ECVLeftDetails"/>
              <w:rPr>
                <w:caps/>
                <w:lang w:val="en-US"/>
              </w:rPr>
            </w:pPr>
            <w:r w:rsidRPr="00071A8D">
              <w:rPr>
                <w:lang w:val="en-US"/>
              </w:rPr>
              <w:t>Other Languages</w:t>
            </w:r>
          </w:p>
        </w:tc>
        <w:tc>
          <w:tcPr>
            <w:tcW w:w="3042" w:type="dxa"/>
            <w:gridSpan w:val="2"/>
            <w:shd w:val="clear" w:color="auto" w:fill="auto"/>
            <w:vAlign w:val="center"/>
          </w:tcPr>
          <w:p w14:paraId="73DE734B" w14:textId="33142041" w:rsidR="00A21FA0" w:rsidRPr="00071A8D" w:rsidRDefault="000E2ACB" w:rsidP="00E50066">
            <w:pPr>
              <w:pStyle w:val="ECVLanguageHeading"/>
              <w:rPr>
                <w:lang w:val="en-US"/>
              </w:rPr>
            </w:pPr>
            <w:r w:rsidRPr="00071A8D">
              <w:rPr>
                <w:lang w:val="en-US"/>
              </w:rPr>
              <w:t>UNDERSTANDING</w:t>
            </w:r>
            <w:r w:rsidR="00A21FA0" w:rsidRPr="00071A8D">
              <w:rPr>
                <w:lang w:val="en-US"/>
              </w:rPr>
              <w:t xml:space="preserve"> </w:t>
            </w:r>
          </w:p>
        </w:tc>
        <w:tc>
          <w:tcPr>
            <w:tcW w:w="2999" w:type="dxa"/>
            <w:gridSpan w:val="2"/>
            <w:shd w:val="clear" w:color="auto" w:fill="auto"/>
            <w:vAlign w:val="center"/>
          </w:tcPr>
          <w:p w14:paraId="37FA0400" w14:textId="203BF092" w:rsidR="00A21FA0" w:rsidRPr="00071A8D" w:rsidRDefault="000E2ACB" w:rsidP="00E50066">
            <w:pPr>
              <w:pStyle w:val="ECVLanguageHeading"/>
              <w:rPr>
                <w:lang w:val="en-US"/>
              </w:rPr>
            </w:pPr>
            <w:r w:rsidRPr="00071A8D">
              <w:rPr>
                <w:lang w:val="en-US"/>
              </w:rPr>
              <w:t>SPEAKING</w:t>
            </w:r>
            <w:r w:rsidR="00A21FA0" w:rsidRPr="00071A8D">
              <w:rPr>
                <w:lang w:val="en-US"/>
              </w:rPr>
              <w:t xml:space="preserve"> </w:t>
            </w:r>
          </w:p>
        </w:tc>
        <w:tc>
          <w:tcPr>
            <w:tcW w:w="1501" w:type="dxa"/>
            <w:shd w:val="clear" w:color="auto" w:fill="auto"/>
            <w:vAlign w:val="center"/>
          </w:tcPr>
          <w:p w14:paraId="0D78424E" w14:textId="140C44D1" w:rsidR="00A21FA0" w:rsidRPr="00071A8D" w:rsidRDefault="000E2ACB" w:rsidP="00E50066">
            <w:pPr>
              <w:pStyle w:val="ECVLanguageHeading"/>
              <w:rPr>
                <w:lang w:val="en-US"/>
              </w:rPr>
            </w:pPr>
            <w:r w:rsidRPr="00071A8D">
              <w:rPr>
                <w:lang w:val="en-US"/>
              </w:rPr>
              <w:t>WRITiNG</w:t>
            </w:r>
            <w:r w:rsidR="00A21FA0" w:rsidRPr="00071A8D">
              <w:rPr>
                <w:lang w:val="en-US"/>
              </w:rPr>
              <w:t xml:space="preserve"> </w:t>
            </w:r>
          </w:p>
        </w:tc>
      </w:tr>
      <w:tr w:rsidR="00A21FA0" w:rsidRPr="00071A8D" w14:paraId="593DE3EC" w14:textId="77777777" w:rsidTr="00813864">
        <w:trPr>
          <w:cantSplit/>
          <w:trHeight w:val="340"/>
        </w:trPr>
        <w:tc>
          <w:tcPr>
            <w:tcW w:w="2834" w:type="dxa"/>
            <w:vMerge/>
            <w:shd w:val="clear" w:color="auto" w:fill="auto"/>
          </w:tcPr>
          <w:p w14:paraId="2ACEB286" w14:textId="77777777" w:rsidR="00A21FA0" w:rsidRPr="00071A8D" w:rsidRDefault="00A21FA0" w:rsidP="00E50066">
            <w:pPr>
              <w:rPr>
                <w:lang w:val="en-US"/>
              </w:rPr>
            </w:pPr>
          </w:p>
        </w:tc>
        <w:tc>
          <w:tcPr>
            <w:tcW w:w="1544" w:type="dxa"/>
            <w:shd w:val="clear" w:color="auto" w:fill="auto"/>
            <w:vAlign w:val="center"/>
          </w:tcPr>
          <w:p w14:paraId="56A37993" w14:textId="0D3718DE" w:rsidR="00A21FA0" w:rsidRPr="00071A8D" w:rsidRDefault="000E2ACB" w:rsidP="00E50066">
            <w:pPr>
              <w:pStyle w:val="ECVLanguageSubHeading"/>
              <w:rPr>
                <w:lang w:val="en-US"/>
              </w:rPr>
            </w:pPr>
            <w:r w:rsidRPr="00071A8D">
              <w:rPr>
                <w:lang w:val="en-US"/>
              </w:rPr>
              <w:t>Listening</w:t>
            </w:r>
            <w:r w:rsidR="00A21FA0" w:rsidRPr="00071A8D">
              <w:rPr>
                <w:lang w:val="en-US"/>
              </w:rPr>
              <w:t xml:space="preserve"> </w:t>
            </w:r>
          </w:p>
        </w:tc>
        <w:tc>
          <w:tcPr>
            <w:tcW w:w="1498" w:type="dxa"/>
            <w:shd w:val="clear" w:color="auto" w:fill="auto"/>
            <w:vAlign w:val="center"/>
          </w:tcPr>
          <w:p w14:paraId="587BCD66" w14:textId="40E52070" w:rsidR="00A21FA0" w:rsidRPr="00071A8D" w:rsidRDefault="000E2ACB" w:rsidP="00E50066">
            <w:pPr>
              <w:pStyle w:val="ECVLanguageSubHeading"/>
              <w:rPr>
                <w:lang w:val="en-US"/>
              </w:rPr>
            </w:pPr>
            <w:r w:rsidRPr="00071A8D">
              <w:rPr>
                <w:lang w:val="en-US"/>
              </w:rPr>
              <w:t>Reading</w:t>
            </w:r>
            <w:r w:rsidR="00A21FA0" w:rsidRPr="00071A8D">
              <w:rPr>
                <w:lang w:val="en-US"/>
              </w:rPr>
              <w:t xml:space="preserve"> </w:t>
            </w:r>
          </w:p>
        </w:tc>
        <w:tc>
          <w:tcPr>
            <w:tcW w:w="1499" w:type="dxa"/>
            <w:shd w:val="clear" w:color="auto" w:fill="auto"/>
            <w:vAlign w:val="center"/>
          </w:tcPr>
          <w:p w14:paraId="2083A975" w14:textId="56D04E37" w:rsidR="00A21FA0" w:rsidRPr="00071A8D" w:rsidRDefault="000E2ACB" w:rsidP="00E50066">
            <w:pPr>
              <w:pStyle w:val="ECVLanguageSubHeading"/>
              <w:rPr>
                <w:lang w:val="en-US"/>
              </w:rPr>
            </w:pPr>
            <w:r w:rsidRPr="00071A8D">
              <w:rPr>
                <w:lang w:val="en-US"/>
              </w:rPr>
              <w:t>Spoken interaction</w:t>
            </w:r>
            <w:r w:rsidR="00A21FA0" w:rsidRPr="00071A8D">
              <w:rPr>
                <w:lang w:val="en-US"/>
              </w:rPr>
              <w:t xml:space="preserve"> </w:t>
            </w:r>
          </w:p>
        </w:tc>
        <w:tc>
          <w:tcPr>
            <w:tcW w:w="1500" w:type="dxa"/>
            <w:shd w:val="clear" w:color="auto" w:fill="auto"/>
            <w:vAlign w:val="center"/>
          </w:tcPr>
          <w:p w14:paraId="7608BA74" w14:textId="331D876A" w:rsidR="00A21FA0" w:rsidRPr="00071A8D" w:rsidRDefault="000E2ACB" w:rsidP="000E2ACB">
            <w:pPr>
              <w:pStyle w:val="ECVLanguageSubHeading"/>
              <w:rPr>
                <w:lang w:val="en-US"/>
              </w:rPr>
            </w:pPr>
            <w:r w:rsidRPr="00071A8D">
              <w:rPr>
                <w:lang w:val="en-US"/>
              </w:rPr>
              <w:t>Spoken production</w:t>
            </w:r>
          </w:p>
        </w:tc>
        <w:tc>
          <w:tcPr>
            <w:tcW w:w="1501" w:type="dxa"/>
            <w:shd w:val="clear" w:color="auto" w:fill="auto"/>
            <w:vAlign w:val="center"/>
          </w:tcPr>
          <w:p w14:paraId="47E5E2E2" w14:textId="77777777" w:rsidR="00A21FA0" w:rsidRPr="00071A8D" w:rsidRDefault="00A21FA0" w:rsidP="00E50066">
            <w:pPr>
              <w:pStyle w:val="ECVRightColumn"/>
              <w:rPr>
                <w:lang w:val="en-US"/>
              </w:rPr>
            </w:pPr>
          </w:p>
        </w:tc>
      </w:tr>
      <w:tr w:rsidR="00A21FA0" w:rsidRPr="00071A8D" w14:paraId="2FFDE2B9" w14:textId="77777777" w:rsidTr="00813864">
        <w:trPr>
          <w:cantSplit/>
          <w:trHeight w:val="283"/>
        </w:trPr>
        <w:tc>
          <w:tcPr>
            <w:tcW w:w="2834" w:type="dxa"/>
            <w:shd w:val="clear" w:color="auto" w:fill="auto"/>
            <w:vAlign w:val="center"/>
          </w:tcPr>
          <w:p w14:paraId="365DBD2F" w14:textId="689E9276" w:rsidR="00A01626" w:rsidRPr="00071A8D" w:rsidRDefault="00053AE8" w:rsidP="00A01626">
            <w:pPr>
              <w:pStyle w:val="ECVLanguageName"/>
              <w:rPr>
                <w:lang w:val="en-US"/>
              </w:rPr>
            </w:pPr>
            <w:r w:rsidRPr="00071A8D">
              <w:rPr>
                <w:lang w:val="en-US"/>
              </w:rPr>
              <w:t>English</w:t>
            </w:r>
          </w:p>
        </w:tc>
        <w:tc>
          <w:tcPr>
            <w:tcW w:w="1544" w:type="dxa"/>
            <w:shd w:val="clear" w:color="auto" w:fill="auto"/>
            <w:vAlign w:val="center"/>
          </w:tcPr>
          <w:p w14:paraId="452F95DB" w14:textId="77777777" w:rsidR="00A21FA0" w:rsidRPr="00071A8D" w:rsidRDefault="00A21FA0" w:rsidP="00E50066">
            <w:pPr>
              <w:pStyle w:val="ECVLanguageLevel"/>
              <w:rPr>
                <w:caps w:val="0"/>
                <w:lang w:val="en-US"/>
              </w:rPr>
            </w:pPr>
            <w:r w:rsidRPr="00071A8D">
              <w:rPr>
                <w:caps w:val="0"/>
                <w:lang w:val="en-US"/>
              </w:rPr>
              <w:t>C1</w:t>
            </w:r>
          </w:p>
        </w:tc>
        <w:tc>
          <w:tcPr>
            <w:tcW w:w="1498" w:type="dxa"/>
            <w:shd w:val="clear" w:color="auto" w:fill="auto"/>
            <w:vAlign w:val="center"/>
          </w:tcPr>
          <w:p w14:paraId="4D94CDF8" w14:textId="77777777" w:rsidR="00A21FA0" w:rsidRPr="00071A8D" w:rsidRDefault="00A21FA0" w:rsidP="00E50066">
            <w:pPr>
              <w:pStyle w:val="ECVLanguageLevel"/>
              <w:rPr>
                <w:caps w:val="0"/>
                <w:lang w:val="en-US"/>
              </w:rPr>
            </w:pPr>
            <w:r w:rsidRPr="00071A8D">
              <w:rPr>
                <w:caps w:val="0"/>
                <w:lang w:val="en-US"/>
              </w:rPr>
              <w:t>C1</w:t>
            </w:r>
          </w:p>
        </w:tc>
        <w:tc>
          <w:tcPr>
            <w:tcW w:w="1499" w:type="dxa"/>
            <w:shd w:val="clear" w:color="auto" w:fill="auto"/>
            <w:vAlign w:val="center"/>
          </w:tcPr>
          <w:p w14:paraId="60AE9402" w14:textId="77777777" w:rsidR="00A21FA0" w:rsidRPr="00071A8D" w:rsidRDefault="00A21FA0" w:rsidP="00E50066">
            <w:pPr>
              <w:pStyle w:val="ECVLanguageLevel"/>
              <w:rPr>
                <w:caps w:val="0"/>
                <w:lang w:val="en-US"/>
              </w:rPr>
            </w:pPr>
            <w:r w:rsidRPr="00071A8D">
              <w:rPr>
                <w:caps w:val="0"/>
                <w:lang w:val="en-US"/>
              </w:rPr>
              <w:t>C1</w:t>
            </w:r>
          </w:p>
        </w:tc>
        <w:tc>
          <w:tcPr>
            <w:tcW w:w="1500" w:type="dxa"/>
            <w:shd w:val="clear" w:color="auto" w:fill="auto"/>
            <w:vAlign w:val="center"/>
          </w:tcPr>
          <w:p w14:paraId="247106AA" w14:textId="77777777" w:rsidR="00A21FA0" w:rsidRPr="00071A8D" w:rsidRDefault="00A21FA0" w:rsidP="00E50066">
            <w:pPr>
              <w:pStyle w:val="ECVLanguageLevel"/>
              <w:rPr>
                <w:caps w:val="0"/>
                <w:lang w:val="en-US"/>
              </w:rPr>
            </w:pPr>
            <w:r w:rsidRPr="00071A8D">
              <w:rPr>
                <w:caps w:val="0"/>
                <w:lang w:val="en-US"/>
              </w:rPr>
              <w:t>C1</w:t>
            </w:r>
          </w:p>
        </w:tc>
        <w:tc>
          <w:tcPr>
            <w:tcW w:w="1501" w:type="dxa"/>
            <w:shd w:val="clear" w:color="auto" w:fill="auto"/>
            <w:vAlign w:val="center"/>
          </w:tcPr>
          <w:p w14:paraId="1F197DDA" w14:textId="77777777" w:rsidR="00A21FA0" w:rsidRPr="00071A8D" w:rsidRDefault="00A21FA0" w:rsidP="00E50066">
            <w:pPr>
              <w:pStyle w:val="ECVLanguageLevel"/>
              <w:rPr>
                <w:lang w:val="en-US"/>
              </w:rPr>
            </w:pPr>
            <w:r w:rsidRPr="00071A8D">
              <w:rPr>
                <w:caps w:val="0"/>
                <w:lang w:val="en-US"/>
              </w:rPr>
              <w:t>C1</w:t>
            </w:r>
          </w:p>
        </w:tc>
      </w:tr>
      <w:tr w:rsidR="00A21FA0" w:rsidRPr="00071A8D" w14:paraId="53819B28" w14:textId="77777777" w:rsidTr="00813864">
        <w:trPr>
          <w:cantSplit/>
          <w:trHeight w:val="283"/>
        </w:trPr>
        <w:tc>
          <w:tcPr>
            <w:tcW w:w="2834" w:type="dxa"/>
            <w:shd w:val="clear" w:color="auto" w:fill="auto"/>
          </w:tcPr>
          <w:p w14:paraId="39EF9478" w14:textId="23BBE942" w:rsidR="00A21FA0" w:rsidRPr="00071A8D" w:rsidRDefault="00A01626" w:rsidP="00F35716">
            <w:pPr>
              <w:ind w:left="1843"/>
              <w:rPr>
                <w:lang w:val="en-US"/>
              </w:rPr>
            </w:pPr>
            <w:r>
              <w:rPr>
                <w:lang w:val="en-US"/>
              </w:rPr>
              <w:t>(</w:t>
            </w:r>
            <w:r w:rsidR="00434D64">
              <w:rPr>
                <w:lang w:val="en-US"/>
              </w:rPr>
              <w:t>CAE</w:t>
            </w:r>
            <w:r>
              <w:rPr>
                <w:lang w:val="en-US"/>
              </w:rPr>
              <w:t>, C1)</w:t>
            </w:r>
          </w:p>
        </w:tc>
        <w:tc>
          <w:tcPr>
            <w:tcW w:w="7542" w:type="dxa"/>
            <w:gridSpan w:val="5"/>
            <w:shd w:val="clear" w:color="auto" w:fill="ECECEC"/>
            <w:vAlign w:val="center"/>
          </w:tcPr>
          <w:p w14:paraId="371FA173" w14:textId="77777777" w:rsidR="00A21FA0" w:rsidRPr="00071A8D" w:rsidRDefault="00A21FA0" w:rsidP="00E50066">
            <w:pPr>
              <w:pStyle w:val="ECVLanguageCertificate"/>
              <w:rPr>
                <w:lang w:val="en-US"/>
              </w:rPr>
            </w:pPr>
          </w:p>
        </w:tc>
      </w:tr>
      <w:tr w:rsidR="00A21FA0" w:rsidRPr="00071A8D" w14:paraId="39CAF79A" w14:textId="77777777" w:rsidTr="00813864">
        <w:trPr>
          <w:cantSplit/>
          <w:trHeight w:val="283"/>
        </w:trPr>
        <w:tc>
          <w:tcPr>
            <w:tcW w:w="2834" w:type="dxa"/>
            <w:shd w:val="clear" w:color="auto" w:fill="auto"/>
            <w:vAlign w:val="center"/>
          </w:tcPr>
          <w:p w14:paraId="2E2A3A54" w14:textId="619730AA" w:rsidR="00A21FA0" w:rsidRPr="00071A8D" w:rsidRDefault="00053AE8" w:rsidP="00E50066">
            <w:pPr>
              <w:pStyle w:val="ECVLanguageName"/>
              <w:rPr>
                <w:lang w:val="en-US"/>
              </w:rPr>
            </w:pPr>
            <w:r w:rsidRPr="00071A8D">
              <w:rPr>
                <w:lang w:val="en-US"/>
              </w:rPr>
              <w:t>French</w:t>
            </w:r>
          </w:p>
        </w:tc>
        <w:tc>
          <w:tcPr>
            <w:tcW w:w="1544" w:type="dxa"/>
            <w:shd w:val="clear" w:color="auto" w:fill="auto"/>
            <w:vAlign w:val="center"/>
          </w:tcPr>
          <w:p w14:paraId="250C7877" w14:textId="77777777" w:rsidR="00A21FA0" w:rsidRPr="00071A8D" w:rsidRDefault="00A21FA0" w:rsidP="00E50066">
            <w:pPr>
              <w:pStyle w:val="ECVLanguageLevel"/>
              <w:rPr>
                <w:caps w:val="0"/>
                <w:lang w:val="en-US"/>
              </w:rPr>
            </w:pPr>
            <w:r w:rsidRPr="00071A8D">
              <w:rPr>
                <w:caps w:val="0"/>
                <w:lang w:val="en-US"/>
              </w:rPr>
              <w:t>B2</w:t>
            </w:r>
          </w:p>
        </w:tc>
        <w:tc>
          <w:tcPr>
            <w:tcW w:w="1498" w:type="dxa"/>
            <w:shd w:val="clear" w:color="auto" w:fill="auto"/>
            <w:vAlign w:val="center"/>
          </w:tcPr>
          <w:p w14:paraId="6A763FCD" w14:textId="77777777" w:rsidR="00A21FA0" w:rsidRPr="00071A8D" w:rsidRDefault="00A21FA0" w:rsidP="00E50066">
            <w:pPr>
              <w:pStyle w:val="ECVLanguageLevel"/>
              <w:rPr>
                <w:caps w:val="0"/>
                <w:lang w:val="en-US"/>
              </w:rPr>
            </w:pPr>
            <w:r w:rsidRPr="00071A8D">
              <w:rPr>
                <w:caps w:val="0"/>
                <w:lang w:val="en-US"/>
              </w:rPr>
              <w:t>B2</w:t>
            </w:r>
          </w:p>
        </w:tc>
        <w:tc>
          <w:tcPr>
            <w:tcW w:w="1499" w:type="dxa"/>
            <w:shd w:val="clear" w:color="auto" w:fill="auto"/>
            <w:vAlign w:val="center"/>
          </w:tcPr>
          <w:p w14:paraId="557A7BC1" w14:textId="77777777" w:rsidR="00A21FA0" w:rsidRPr="00071A8D" w:rsidRDefault="00A21FA0" w:rsidP="00E50066">
            <w:pPr>
              <w:pStyle w:val="ECVLanguageLevel"/>
              <w:rPr>
                <w:caps w:val="0"/>
                <w:lang w:val="en-US"/>
              </w:rPr>
            </w:pPr>
            <w:r w:rsidRPr="00071A8D">
              <w:rPr>
                <w:caps w:val="0"/>
                <w:lang w:val="en-US"/>
              </w:rPr>
              <w:t>B2</w:t>
            </w:r>
          </w:p>
        </w:tc>
        <w:tc>
          <w:tcPr>
            <w:tcW w:w="1500" w:type="dxa"/>
            <w:shd w:val="clear" w:color="auto" w:fill="auto"/>
            <w:vAlign w:val="center"/>
          </w:tcPr>
          <w:p w14:paraId="56EA849C" w14:textId="77777777" w:rsidR="00A21FA0" w:rsidRPr="00071A8D" w:rsidRDefault="00A21FA0" w:rsidP="00E50066">
            <w:pPr>
              <w:pStyle w:val="ECVLanguageLevel"/>
              <w:rPr>
                <w:caps w:val="0"/>
                <w:lang w:val="en-US"/>
              </w:rPr>
            </w:pPr>
            <w:r w:rsidRPr="00071A8D">
              <w:rPr>
                <w:caps w:val="0"/>
                <w:lang w:val="en-US"/>
              </w:rPr>
              <w:t>B2</w:t>
            </w:r>
          </w:p>
        </w:tc>
        <w:tc>
          <w:tcPr>
            <w:tcW w:w="1501" w:type="dxa"/>
            <w:shd w:val="clear" w:color="auto" w:fill="auto"/>
            <w:vAlign w:val="center"/>
          </w:tcPr>
          <w:p w14:paraId="7DEE4B48" w14:textId="77777777" w:rsidR="00A21FA0" w:rsidRPr="00071A8D" w:rsidRDefault="00A21FA0" w:rsidP="00E50066">
            <w:pPr>
              <w:pStyle w:val="ECVLanguageLevel"/>
              <w:rPr>
                <w:caps w:val="0"/>
                <w:lang w:val="en-US"/>
              </w:rPr>
            </w:pPr>
            <w:r w:rsidRPr="00071A8D">
              <w:rPr>
                <w:caps w:val="0"/>
                <w:lang w:val="en-US"/>
              </w:rPr>
              <w:t>B2</w:t>
            </w:r>
          </w:p>
        </w:tc>
      </w:tr>
      <w:tr w:rsidR="00A21FA0" w:rsidRPr="00071A8D" w14:paraId="6C2EDE1F" w14:textId="77777777" w:rsidTr="00813864">
        <w:trPr>
          <w:cantSplit/>
          <w:trHeight w:val="283"/>
        </w:trPr>
        <w:tc>
          <w:tcPr>
            <w:tcW w:w="2834" w:type="dxa"/>
            <w:shd w:val="clear" w:color="auto" w:fill="auto"/>
          </w:tcPr>
          <w:p w14:paraId="3A899EE5" w14:textId="28644081" w:rsidR="00A21FA0" w:rsidRPr="00071A8D" w:rsidRDefault="00A01626" w:rsidP="00F35716">
            <w:pPr>
              <w:ind w:left="1276" w:hanging="142"/>
              <w:rPr>
                <w:lang w:val="en-US"/>
              </w:rPr>
            </w:pPr>
            <w:r>
              <w:rPr>
                <w:lang w:val="en-US"/>
              </w:rPr>
              <w:t>(Alliance Française B2)</w:t>
            </w:r>
          </w:p>
        </w:tc>
        <w:tc>
          <w:tcPr>
            <w:tcW w:w="7542" w:type="dxa"/>
            <w:gridSpan w:val="5"/>
            <w:shd w:val="clear" w:color="auto" w:fill="ECECEC"/>
            <w:vAlign w:val="center"/>
          </w:tcPr>
          <w:p w14:paraId="4CA189C3" w14:textId="77777777" w:rsidR="00A21FA0" w:rsidRPr="00071A8D" w:rsidRDefault="00A21FA0" w:rsidP="00E50066">
            <w:pPr>
              <w:pStyle w:val="ECVLanguageCertificate"/>
              <w:rPr>
                <w:lang w:val="en-US"/>
              </w:rPr>
            </w:pPr>
          </w:p>
        </w:tc>
      </w:tr>
      <w:tr w:rsidR="00A21FA0" w:rsidRPr="00071A8D" w14:paraId="1A9AA812" w14:textId="77777777" w:rsidTr="00813864">
        <w:trPr>
          <w:cantSplit/>
          <w:trHeight w:val="283"/>
        </w:trPr>
        <w:tc>
          <w:tcPr>
            <w:tcW w:w="2834" w:type="dxa"/>
            <w:shd w:val="clear" w:color="auto" w:fill="auto"/>
            <w:vAlign w:val="center"/>
          </w:tcPr>
          <w:p w14:paraId="5D0C34C2" w14:textId="3A384BB5" w:rsidR="00A21FA0" w:rsidRPr="00071A8D" w:rsidRDefault="00053AE8" w:rsidP="00E50066">
            <w:pPr>
              <w:pStyle w:val="ECVLanguageName"/>
              <w:rPr>
                <w:lang w:val="en-US"/>
              </w:rPr>
            </w:pPr>
            <w:r w:rsidRPr="00071A8D">
              <w:rPr>
                <w:lang w:val="en-US"/>
              </w:rPr>
              <w:t>German</w:t>
            </w:r>
          </w:p>
        </w:tc>
        <w:tc>
          <w:tcPr>
            <w:tcW w:w="1544" w:type="dxa"/>
            <w:shd w:val="clear" w:color="auto" w:fill="auto"/>
            <w:vAlign w:val="center"/>
          </w:tcPr>
          <w:p w14:paraId="3850ED17" w14:textId="77777777" w:rsidR="00A21FA0" w:rsidRPr="00071A8D" w:rsidRDefault="00A21FA0" w:rsidP="00E50066">
            <w:pPr>
              <w:pStyle w:val="ECVLanguageLevel"/>
              <w:rPr>
                <w:caps w:val="0"/>
                <w:lang w:val="en-US"/>
              </w:rPr>
            </w:pPr>
            <w:r w:rsidRPr="00071A8D">
              <w:rPr>
                <w:caps w:val="0"/>
                <w:lang w:val="en-US"/>
              </w:rPr>
              <w:t>B2</w:t>
            </w:r>
          </w:p>
        </w:tc>
        <w:tc>
          <w:tcPr>
            <w:tcW w:w="1498" w:type="dxa"/>
            <w:shd w:val="clear" w:color="auto" w:fill="auto"/>
            <w:vAlign w:val="center"/>
          </w:tcPr>
          <w:p w14:paraId="13A45371" w14:textId="77777777" w:rsidR="00A21FA0" w:rsidRPr="00071A8D" w:rsidRDefault="00A21FA0" w:rsidP="00E50066">
            <w:pPr>
              <w:pStyle w:val="ECVLanguageLevel"/>
              <w:rPr>
                <w:caps w:val="0"/>
                <w:lang w:val="en-US"/>
              </w:rPr>
            </w:pPr>
            <w:r w:rsidRPr="00071A8D">
              <w:rPr>
                <w:caps w:val="0"/>
                <w:lang w:val="en-US"/>
              </w:rPr>
              <w:t>B2</w:t>
            </w:r>
          </w:p>
        </w:tc>
        <w:tc>
          <w:tcPr>
            <w:tcW w:w="1499" w:type="dxa"/>
            <w:shd w:val="clear" w:color="auto" w:fill="auto"/>
            <w:vAlign w:val="center"/>
          </w:tcPr>
          <w:p w14:paraId="2221BF7D" w14:textId="77777777" w:rsidR="00A21FA0" w:rsidRPr="00071A8D" w:rsidRDefault="00A21FA0" w:rsidP="00E50066">
            <w:pPr>
              <w:pStyle w:val="ECVLanguageLevel"/>
              <w:rPr>
                <w:caps w:val="0"/>
                <w:lang w:val="en-US"/>
              </w:rPr>
            </w:pPr>
            <w:r w:rsidRPr="00071A8D">
              <w:rPr>
                <w:caps w:val="0"/>
                <w:lang w:val="en-US"/>
              </w:rPr>
              <w:t>B2</w:t>
            </w:r>
          </w:p>
        </w:tc>
        <w:tc>
          <w:tcPr>
            <w:tcW w:w="1500" w:type="dxa"/>
            <w:shd w:val="clear" w:color="auto" w:fill="auto"/>
            <w:vAlign w:val="center"/>
          </w:tcPr>
          <w:p w14:paraId="03BBE30C" w14:textId="77777777" w:rsidR="00A21FA0" w:rsidRPr="00071A8D" w:rsidRDefault="00A21FA0" w:rsidP="00E50066">
            <w:pPr>
              <w:pStyle w:val="ECVLanguageLevel"/>
              <w:rPr>
                <w:caps w:val="0"/>
                <w:lang w:val="en-US"/>
              </w:rPr>
            </w:pPr>
            <w:r w:rsidRPr="00071A8D">
              <w:rPr>
                <w:caps w:val="0"/>
                <w:lang w:val="en-US"/>
              </w:rPr>
              <w:t>B2</w:t>
            </w:r>
          </w:p>
        </w:tc>
        <w:tc>
          <w:tcPr>
            <w:tcW w:w="1501" w:type="dxa"/>
            <w:shd w:val="clear" w:color="auto" w:fill="auto"/>
            <w:vAlign w:val="center"/>
          </w:tcPr>
          <w:p w14:paraId="5A020585" w14:textId="77777777" w:rsidR="00A21FA0" w:rsidRPr="00071A8D" w:rsidRDefault="00A21FA0" w:rsidP="00E50066">
            <w:pPr>
              <w:pStyle w:val="ECVLanguageLevel"/>
              <w:rPr>
                <w:caps w:val="0"/>
                <w:lang w:val="en-US"/>
              </w:rPr>
            </w:pPr>
            <w:r w:rsidRPr="00071A8D">
              <w:rPr>
                <w:caps w:val="0"/>
                <w:lang w:val="en-US"/>
              </w:rPr>
              <w:t>B2</w:t>
            </w:r>
          </w:p>
        </w:tc>
      </w:tr>
      <w:tr w:rsidR="0053191F" w:rsidRPr="00071A8D" w14:paraId="524DABB5" w14:textId="77777777" w:rsidTr="00813864">
        <w:trPr>
          <w:cantSplit/>
          <w:trHeight w:val="283"/>
        </w:trPr>
        <w:tc>
          <w:tcPr>
            <w:tcW w:w="2834" w:type="dxa"/>
            <w:shd w:val="clear" w:color="auto" w:fill="auto"/>
            <w:vAlign w:val="center"/>
          </w:tcPr>
          <w:p w14:paraId="46AB750F" w14:textId="207261D3" w:rsidR="0053191F" w:rsidRPr="00071A8D" w:rsidRDefault="00A01626" w:rsidP="00E50066">
            <w:pPr>
              <w:pStyle w:val="ECVLanguageName"/>
              <w:rPr>
                <w:lang w:val="en-US"/>
              </w:rPr>
            </w:pPr>
            <w:r>
              <w:rPr>
                <w:lang w:val="en-US"/>
              </w:rPr>
              <w:t>(</w:t>
            </w:r>
            <w:proofErr w:type="spellStart"/>
            <w:r>
              <w:rPr>
                <w:lang w:val="en-US"/>
              </w:rPr>
              <w:t>Göthe-Zartificat</w:t>
            </w:r>
            <w:proofErr w:type="spellEnd"/>
            <w:r>
              <w:rPr>
                <w:lang w:val="en-US"/>
              </w:rPr>
              <w:t xml:space="preserve"> B2)</w:t>
            </w:r>
          </w:p>
        </w:tc>
        <w:tc>
          <w:tcPr>
            <w:tcW w:w="1544" w:type="dxa"/>
            <w:shd w:val="clear" w:color="auto" w:fill="F2F2F2" w:themeFill="background1" w:themeFillShade="F2"/>
            <w:vAlign w:val="center"/>
          </w:tcPr>
          <w:p w14:paraId="3AB6A959" w14:textId="77777777" w:rsidR="0053191F" w:rsidRPr="00071A8D" w:rsidRDefault="0053191F" w:rsidP="00E50066">
            <w:pPr>
              <w:pStyle w:val="ECVLanguageLevel"/>
              <w:rPr>
                <w:caps w:val="0"/>
                <w:lang w:val="en-US"/>
              </w:rPr>
            </w:pPr>
          </w:p>
        </w:tc>
        <w:tc>
          <w:tcPr>
            <w:tcW w:w="1498" w:type="dxa"/>
            <w:shd w:val="clear" w:color="auto" w:fill="F2F2F2" w:themeFill="background1" w:themeFillShade="F2"/>
            <w:vAlign w:val="center"/>
          </w:tcPr>
          <w:p w14:paraId="0C8BA090" w14:textId="77777777" w:rsidR="0053191F" w:rsidRPr="00071A8D" w:rsidRDefault="0053191F" w:rsidP="00E50066">
            <w:pPr>
              <w:pStyle w:val="ECVLanguageLevel"/>
              <w:rPr>
                <w:caps w:val="0"/>
                <w:lang w:val="en-US"/>
              </w:rPr>
            </w:pPr>
          </w:p>
        </w:tc>
        <w:tc>
          <w:tcPr>
            <w:tcW w:w="1499" w:type="dxa"/>
            <w:shd w:val="clear" w:color="auto" w:fill="F2F2F2" w:themeFill="background1" w:themeFillShade="F2"/>
            <w:vAlign w:val="center"/>
          </w:tcPr>
          <w:p w14:paraId="639B76FF" w14:textId="77777777" w:rsidR="0053191F" w:rsidRPr="00071A8D" w:rsidRDefault="0053191F" w:rsidP="00E50066">
            <w:pPr>
              <w:pStyle w:val="ECVLanguageLevel"/>
              <w:rPr>
                <w:caps w:val="0"/>
                <w:lang w:val="en-US"/>
              </w:rPr>
            </w:pPr>
          </w:p>
        </w:tc>
        <w:tc>
          <w:tcPr>
            <w:tcW w:w="1500" w:type="dxa"/>
            <w:shd w:val="clear" w:color="auto" w:fill="F2F2F2" w:themeFill="background1" w:themeFillShade="F2"/>
            <w:vAlign w:val="center"/>
          </w:tcPr>
          <w:p w14:paraId="5E3107CD" w14:textId="77777777" w:rsidR="0053191F" w:rsidRPr="00071A8D" w:rsidRDefault="0053191F" w:rsidP="00E50066">
            <w:pPr>
              <w:pStyle w:val="ECVLanguageLevel"/>
              <w:rPr>
                <w:caps w:val="0"/>
                <w:lang w:val="en-US"/>
              </w:rPr>
            </w:pPr>
          </w:p>
        </w:tc>
        <w:tc>
          <w:tcPr>
            <w:tcW w:w="1501" w:type="dxa"/>
            <w:shd w:val="clear" w:color="auto" w:fill="F2F2F2" w:themeFill="background1" w:themeFillShade="F2"/>
            <w:vAlign w:val="center"/>
          </w:tcPr>
          <w:p w14:paraId="1A052448" w14:textId="77777777" w:rsidR="0053191F" w:rsidRPr="00071A8D" w:rsidRDefault="0053191F" w:rsidP="00E50066">
            <w:pPr>
              <w:pStyle w:val="ECVLanguageLevel"/>
              <w:rPr>
                <w:caps w:val="0"/>
                <w:lang w:val="en-US"/>
              </w:rPr>
            </w:pPr>
          </w:p>
        </w:tc>
      </w:tr>
      <w:tr w:rsidR="0053191F" w:rsidRPr="00071A8D" w14:paraId="3C303E31" w14:textId="77777777" w:rsidTr="00813864">
        <w:trPr>
          <w:cantSplit/>
          <w:trHeight w:val="283"/>
        </w:trPr>
        <w:tc>
          <w:tcPr>
            <w:tcW w:w="2834" w:type="dxa"/>
            <w:shd w:val="clear" w:color="auto" w:fill="auto"/>
            <w:vAlign w:val="center"/>
          </w:tcPr>
          <w:p w14:paraId="0FC9EE34" w14:textId="23A00A29" w:rsidR="0053191F" w:rsidRPr="00071A8D" w:rsidRDefault="0053191F" w:rsidP="00E50066">
            <w:pPr>
              <w:pStyle w:val="ECVLanguageName"/>
              <w:rPr>
                <w:lang w:val="en-US"/>
              </w:rPr>
            </w:pPr>
            <w:r>
              <w:rPr>
                <w:lang w:val="en-US"/>
              </w:rPr>
              <w:t>Spanish</w:t>
            </w:r>
          </w:p>
        </w:tc>
        <w:tc>
          <w:tcPr>
            <w:tcW w:w="1544" w:type="dxa"/>
            <w:shd w:val="clear" w:color="auto" w:fill="auto"/>
            <w:vAlign w:val="center"/>
          </w:tcPr>
          <w:p w14:paraId="50C3EAA0" w14:textId="54D38BC0" w:rsidR="0053191F" w:rsidRPr="00071A8D" w:rsidRDefault="0053191F" w:rsidP="00E50066">
            <w:pPr>
              <w:pStyle w:val="ECVLanguageLevel"/>
              <w:rPr>
                <w:caps w:val="0"/>
                <w:lang w:val="en-US"/>
              </w:rPr>
            </w:pPr>
            <w:r>
              <w:rPr>
                <w:caps w:val="0"/>
                <w:lang w:val="en-US"/>
              </w:rPr>
              <w:t>B1</w:t>
            </w:r>
          </w:p>
        </w:tc>
        <w:tc>
          <w:tcPr>
            <w:tcW w:w="1498" w:type="dxa"/>
            <w:shd w:val="clear" w:color="auto" w:fill="auto"/>
            <w:vAlign w:val="center"/>
          </w:tcPr>
          <w:p w14:paraId="070CDCA3" w14:textId="23AA577F" w:rsidR="0053191F" w:rsidRPr="00071A8D" w:rsidRDefault="0053191F" w:rsidP="00E50066">
            <w:pPr>
              <w:pStyle w:val="ECVLanguageLevel"/>
              <w:rPr>
                <w:caps w:val="0"/>
                <w:lang w:val="en-US"/>
              </w:rPr>
            </w:pPr>
            <w:r>
              <w:rPr>
                <w:caps w:val="0"/>
                <w:lang w:val="en-US"/>
              </w:rPr>
              <w:t>B1</w:t>
            </w:r>
          </w:p>
        </w:tc>
        <w:tc>
          <w:tcPr>
            <w:tcW w:w="1499" w:type="dxa"/>
            <w:shd w:val="clear" w:color="auto" w:fill="auto"/>
            <w:vAlign w:val="center"/>
          </w:tcPr>
          <w:p w14:paraId="13790AE5" w14:textId="58244E2C" w:rsidR="0053191F" w:rsidRPr="00071A8D" w:rsidRDefault="0053191F" w:rsidP="00E50066">
            <w:pPr>
              <w:pStyle w:val="ECVLanguageLevel"/>
              <w:rPr>
                <w:caps w:val="0"/>
                <w:lang w:val="en-US"/>
              </w:rPr>
            </w:pPr>
            <w:r>
              <w:rPr>
                <w:caps w:val="0"/>
                <w:lang w:val="en-US"/>
              </w:rPr>
              <w:t>B1</w:t>
            </w:r>
          </w:p>
        </w:tc>
        <w:tc>
          <w:tcPr>
            <w:tcW w:w="1500" w:type="dxa"/>
            <w:shd w:val="clear" w:color="auto" w:fill="auto"/>
            <w:vAlign w:val="center"/>
          </w:tcPr>
          <w:p w14:paraId="25A3B714" w14:textId="0784420E" w:rsidR="0053191F" w:rsidRPr="00071A8D" w:rsidRDefault="0053191F" w:rsidP="00E50066">
            <w:pPr>
              <w:pStyle w:val="ECVLanguageLevel"/>
              <w:rPr>
                <w:caps w:val="0"/>
                <w:lang w:val="en-US"/>
              </w:rPr>
            </w:pPr>
            <w:r>
              <w:rPr>
                <w:caps w:val="0"/>
                <w:lang w:val="en-US"/>
              </w:rPr>
              <w:t>B1</w:t>
            </w:r>
          </w:p>
        </w:tc>
        <w:tc>
          <w:tcPr>
            <w:tcW w:w="1501" w:type="dxa"/>
            <w:shd w:val="clear" w:color="auto" w:fill="auto"/>
            <w:vAlign w:val="center"/>
          </w:tcPr>
          <w:p w14:paraId="14B34379" w14:textId="68E9B02D" w:rsidR="0053191F" w:rsidRPr="00071A8D" w:rsidRDefault="0053191F" w:rsidP="00E50066">
            <w:pPr>
              <w:pStyle w:val="ECVLanguageLevel"/>
              <w:rPr>
                <w:caps w:val="0"/>
                <w:lang w:val="en-US"/>
              </w:rPr>
            </w:pPr>
            <w:r>
              <w:rPr>
                <w:caps w:val="0"/>
                <w:lang w:val="en-US"/>
              </w:rPr>
              <w:t>B1</w:t>
            </w:r>
          </w:p>
        </w:tc>
      </w:tr>
      <w:tr w:rsidR="00813864" w:rsidRPr="00071A8D" w14:paraId="734536A4" w14:textId="77777777" w:rsidTr="00813864">
        <w:trPr>
          <w:cantSplit/>
          <w:trHeight w:val="283"/>
        </w:trPr>
        <w:tc>
          <w:tcPr>
            <w:tcW w:w="2834" w:type="dxa"/>
            <w:shd w:val="clear" w:color="auto" w:fill="auto"/>
            <w:vAlign w:val="center"/>
          </w:tcPr>
          <w:p w14:paraId="57E6C5EA" w14:textId="52D88DE3" w:rsidR="00813864" w:rsidRDefault="00A01626" w:rsidP="00A01626">
            <w:pPr>
              <w:pStyle w:val="ECVLanguageName"/>
              <w:ind w:left="1733"/>
              <w:jc w:val="center"/>
              <w:rPr>
                <w:lang w:val="en-US"/>
              </w:rPr>
            </w:pPr>
            <w:r>
              <w:rPr>
                <w:lang w:val="en-US"/>
              </w:rPr>
              <w:t>(DELE B1)</w:t>
            </w:r>
          </w:p>
        </w:tc>
        <w:tc>
          <w:tcPr>
            <w:tcW w:w="1544" w:type="dxa"/>
            <w:shd w:val="clear" w:color="auto" w:fill="EDEDED" w:themeFill="accent3" w:themeFillTint="33"/>
            <w:vAlign w:val="center"/>
          </w:tcPr>
          <w:p w14:paraId="4B4388BC" w14:textId="77777777" w:rsidR="00813864" w:rsidRDefault="00813864" w:rsidP="00E50066">
            <w:pPr>
              <w:pStyle w:val="ECVLanguageLevel"/>
              <w:rPr>
                <w:caps w:val="0"/>
                <w:lang w:val="en-US"/>
              </w:rPr>
            </w:pPr>
          </w:p>
        </w:tc>
        <w:tc>
          <w:tcPr>
            <w:tcW w:w="1498" w:type="dxa"/>
            <w:shd w:val="clear" w:color="auto" w:fill="EDEDED" w:themeFill="accent3" w:themeFillTint="33"/>
            <w:vAlign w:val="center"/>
          </w:tcPr>
          <w:p w14:paraId="78E16F42" w14:textId="77777777" w:rsidR="00813864" w:rsidRDefault="00813864" w:rsidP="00E50066">
            <w:pPr>
              <w:pStyle w:val="ECVLanguageLevel"/>
              <w:rPr>
                <w:caps w:val="0"/>
                <w:lang w:val="en-US"/>
              </w:rPr>
            </w:pPr>
          </w:p>
        </w:tc>
        <w:tc>
          <w:tcPr>
            <w:tcW w:w="1499" w:type="dxa"/>
            <w:shd w:val="clear" w:color="auto" w:fill="EDEDED" w:themeFill="accent3" w:themeFillTint="33"/>
            <w:vAlign w:val="center"/>
          </w:tcPr>
          <w:p w14:paraId="7B762472" w14:textId="77777777" w:rsidR="00813864" w:rsidRDefault="00813864" w:rsidP="00E50066">
            <w:pPr>
              <w:pStyle w:val="ECVLanguageLevel"/>
              <w:rPr>
                <w:caps w:val="0"/>
                <w:lang w:val="en-US"/>
              </w:rPr>
            </w:pPr>
          </w:p>
        </w:tc>
        <w:tc>
          <w:tcPr>
            <w:tcW w:w="1500" w:type="dxa"/>
            <w:shd w:val="clear" w:color="auto" w:fill="EDEDED" w:themeFill="accent3" w:themeFillTint="33"/>
            <w:vAlign w:val="center"/>
          </w:tcPr>
          <w:p w14:paraId="7E6111C9" w14:textId="77777777" w:rsidR="00813864" w:rsidRDefault="00813864" w:rsidP="00E50066">
            <w:pPr>
              <w:pStyle w:val="ECVLanguageLevel"/>
              <w:rPr>
                <w:caps w:val="0"/>
                <w:lang w:val="en-US"/>
              </w:rPr>
            </w:pPr>
          </w:p>
        </w:tc>
        <w:tc>
          <w:tcPr>
            <w:tcW w:w="1501" w:type="dxa"/>
            <w:shd w:val="clear" w:color="auto" w:fill="EDEDED" w:themeFill="accent3" w:themeFillTint="33"/>
            <w:vAlign w:val="center"/>
          </w:tcPr>
          <w:p w14:paraId="6CF44D45" w14:textId="77777777" w:rsidR="00813864" w:rsidRDefault="00813864" w:rsidP="00E50066">
            <w:pPr>
              <w:pStyle w:val="ECVLanguageLevel"/>
              <w:rPr>
                <w:caps w:val="0"/>
                <w:lang w:val="en-US"/>
              </w:rPr>
            </w:pPr>
          </w:p>
        </w:tc>
      </w:tr>
      <w:tr w:rsidR="00813864" w:rsidRPr="00071A8D" w14:paraId="5E6F0D6D" w14:textId="77777777" w:rsidTr="00813864">
        <w:trPr>
          <w:cantSplit/>
          <w:trHeight w:val="55"/>
        </w:trPr>
        <w:tc>
          <w:tcPr>
            <w:tcW w:w="2834" w:type="dxa"/>
            <w:shd w:val="clear" w:color="auto" w:fill="auto"/>
            <w:vAlign w:val="center"/>
          </w:tcPr>
          <w:p w14:paraId="414E250B" w14:textId="0242CFB1" w:rsidR="00813864" w:rsidRDefault="00813864" w:rsidP="00E50066">
            <w:pPr>
              <w:pStyle w:val="ECVLanguageName"/>
              <w:rPr>
                <w:lang w:val="en-US"/>
              </w:rPr>
            </w:pPr>
            <w:r>
              <w:rPr>
                <w:lang w:val="en-US"/>
              </w:rPr>
              <w:t>Russian</w:t>
            </w:r>
          </w:p>
        </w:tc>
        <w:tc>
          <w:tcPr>
            <w:tcW w:w="1544" w:type="dxa"/>
            <w:shd w:val="clear" w:color="auto" w:fill="auto"/>
            <w:vAlign w:val="center"/>
          </w:tcPr>
          <w:p w14:paraId="6DEFED63" w14:textId="54CBE41B" w:rsidR="00813864" w:rsidRDefault="00813864" w:rsidP="00E50066">
            <w:pPr>
              <w:pStyle w:val="ECVLanguageLevel"/>
              <w:rPr>
                <w:caps w:val="0"/>
                <w:lang w:val="en-US"/>
              </w:rPr>
            </w:pPr>
            <w:r>
              <w:rPr>
                <w:caps w:val="0"/>
                <w:lang w:val="en-US"/>
              </w:rPr>
              <w:t>A2</w:t>
            </w:r>
          </w:p>
        </w:tc>
        <w:tc>
          <w:tcPr>
            <w:tcW w:w="1498" w:type="dxa"/>
            <w:shd w:val="clear" w:color="auto" w:fill="auto"/>
            <w:vAlign w:val="center"/>
          </w:tcPr>
          <w:p w14:paraId="2872D95D" w14:textId="33C98B22" w:rsidR="00813864" w:rsidRDefault="00541398" w:rsidP="00E50066">
            <w:pPr>
              <w:pStyle w:val="ECVLanguageLevel"/>
              <w:rPr>
                <w:caps w:val="0"/>
                <w:lang w:val="en-US"/>
              </w:rPr>
            </w:pPr>
            <w:r>
              <w:rPr>
                <w:caps w:val="0"/>
                <w:lang w:val="en-US"/>
              </w:rPr>
              <w:t>B1</w:t>
            </w:r>
          </w:p>
        </w:tc>
        <w:tc>
          <w:tcPr>
            <w:tcW w:w="1499" w:type="dxa"/>
            <w:shd w:val="clear" w:color="auto" w:fill="auto"/>
            <w:vAlign w:val="center"/>
          </w:tcPr>
          <w:p w14:paraId="59099BED" w14:textId="23D52178" w:rsidR="00813864" w:rsidRDefault="00813864" w:rsidP="00E50066">
            <w:pPr>
              <w:pStyle w:val="ECVLanguageLevel"/>
              <w:rPr>
                <w:caps w:val="0"/>
                <w:lang w:val="en-US"/>
              </w:rPr>
            </w:pPr>
            <w:r>
              <w:rPr>
                <w:caps w:val="0"/>
                <w:lang w:val="en-US"/>
              </w:rPr>
              <w:t>A1</w:t>
            </w:r>
          </w:p>
        </w:tc>
        <w:tc>
          <w:tcPr>
            <w:tcW w:w="1500" w:type="dxa"/>
            <w:shd w:val="clear" w:color="auto" w:fill="auto"/>
            <w:vAlign w:val="center"/>
          </w:tcPr>
          <w:p w14:paraId="60AFB673" w14:textId="22976A07" w:rsidR="00813864" w:rsidRDefault="00813864" w:rsidP="00E50066">
            <w:pPr>
              <w:pStyle w:val="ECVLanguageLevel"/>
              <w:rPr>
                <w:caps w:val="0"/>
                <w:lang w:val="en-US"/>
              </w:rPr>
            </w:pPr>
            <w:r>
              <w:rPr>
                <w:caps w:val="0"/>
                <w:lang w:val="en-US"/>
              </w:rPr>
              <w:t>A1</w:t>
            </w:r>
          </w:p>
        </w:tc>
        <w:tc>
          <w:tcPr>
            <w:tcW w:w="1501" w:type="dxa"/>
            <w:shd w:val="clear" w:color="auto" w:fill="auto"/>
            <w:vAlign w:val="center"/>
          </w:tcPr>
          <w:p w14:paraId="4FF7546F" w14:textId="0190ECEA" w:rsidR="00813864" w:rsidRDefault="00813864" w:rsidP="00E50066">
            <w:pPr>
              <w:pStyle w:val="ECVLanguageLevel"/>
              <w:rPr>
                <w:caps w:val="0"/>
                <w:lang w:val="en-US"/>
              </w:rPr>
            </w:pPr>
            <w:r>
              <w:rPr>
                <w:caps w:val="0"/>
                <w:lang w:val="en-US"/>
              </w:rPr>
              <w:t>A1</w:t>
            </w:r>
          </w:p>
        </w:tc>
      </w:tr>
      <w:tr w:rsidR="00A01626" w:rsidRPr="00071A8D" w14:paraId="599FDBFC" w14:textId="77777777" w:rsidTr="00813864">
        <w:trPr>
          <w:cantSplit/>
          <w:trHeight w:val="55"/>
        </w:trPr>
        <w:tc>
          <w:tcPr>
            <w:tcW w:w="2834" w:type="dxa"/>
            <w:shd w:val="clear" w:color="auto" w:fill="auto"/>
            <w:vAlign w:val="center"/>
          </w:tcPr>
          <w:p w14:paraId="71FC85A4" w14:textId="3B7895AB" w:rsidR="00A01626" w:rsidRDefault="00A01626" w:rsidP="00E50066">
            <w:pPr>
              <w:pStyle w:val="ECVLanguageName"/>
              <w:rPr>
                <w:lang w:val="en-US"/>
              </w:rPr>
            </w:pPr>
            <w:r>
              <w:rPr>
                <w:lang w:val="en-US"/>
              </w:rPr>
              <w:t>(self-assessment)</w:t>
            </w:r>
          </w:p>
        </w:tc>
        <w:tc>
          <w:tcPr>
            <w:tcW w:w="1544" w:type="dxa"/>
            <w:shd w:val="clear" w:color="auto" w:fill="auto"/>
            <w:vAlign w:val="center"/>
          </w:tcPr>
          <w:p w14:paraId="7F9FCE26" w14:textId="77777777" w:rsidR="00A01626" w:rsidRDefault="00A01626" w:rsidP="00E50066">
            <w:pPr>
              <w:pStyle w:val="ECVLanguageLevel"/>
              <w:rPr>
                <w:caps w:val="0"/>
                <w:lang w:val="en-US"/>
              </w:rPr>
            </w:pPr>
          </w:p>
        </w:tc>
        <w:tc>
          <w:tcPr>
            <w:tcW w:w="1498" w:type="dxa"/>
            <w:shd w:val="clear" w:color="auto" w:fill="auto"/>
            <w:vAlign w:val="center"/>
          </w:tcPr>
          <w:p w14:paraId="30B48576" w14:textId="77777777" w:rsidR="00A01626" w:rsidRDefault="00A01626" w:rsidP="00E50066">
            <w:pPr>
              <w:pStyle w:val="ECVLanguageLevel"/>
              <w:rPr>
                <w:caps w:val="0"/>
                <w:lang w:val="en-US"/>
              </w:rPr>
            </w:pPr>
          </w:p>
        </w:tc>
        <w:tc>
          <w:tcPr>
            <w:tcW w:w="1499" w:type="dxa"/>
            <w:shd w:val="clear" w:color="auto" w:fill="auto"/>
            <w:vAlign w:val="center"/>
          </w:tcPr>
          <w:p w14:paraId="1870CAE0" w14:textId="77777777" w:rsidR="00A01626" w:rsidRDefault="00A01626" w:rsidP="00E50066">
            <w:pPr>
              <w:pStyle w:val="ECVLanguageLevel"/>
              <w:rPr>
                <w:caps w:val="0"/>
                <w:lang w:val="en-US"/>
              </w:rPr>
            </w:pPr>
          </w:p>
        </w:tc>
        <w:tc>
          <w:tcPr>
            <w:tcW w:w="1500" w:type="dxa"/>
            <w:shd w:val="clear" w:color="auto" w:fill="auto"/>
            <w:vAlign w:val="center"/>
          </w:tcPr>
          <w:p w14:paraId="3A23A008" w14:textId="77777777" w:rsidR="00A01626" w:rsidRDefault="00A01626" w:rsidP="00E50066">
            <w:pPr>
              <w:pStyle w:val="ECVLanguageLevel"/>
              <w:rPr>
                <w:caps w:val="0"/>
                <w:lang w:val="en-US"/>
              </w:rPr>
            </w:pPr>
          </w:p>
        </w:tc>
        <w:tc>
          <w:tcPr>
            <w:tcW w:w="1501" w:type="dxa"/>
            <w:shd w:val="clear" w:color="auto" w:fill="auto"/>
            <w:vAlign w:val="center"/>
          </w:tcPr>
          <w:p w14:paraId="03BF36A4" w14:textId="77777777" w:rsidR="00A01626" w:rsidRDefault="00A01626" w:rsidP="00E50066">
            <w:pPr>
              <w:pStyle w:val="ECVLanguageLevel"/>
              <w:rPr>
                <w:caps w:val="0"/>
                <w:lang w:val="en-US"/>
              </w:rPr>
            </w:pPr>
          </w:p>
        </w:tc>
      </w:tr>
    </w:tbl>
    <w:p w14:paraId="2C31DAC9" w14:textId="6D208624" w:rsidR="00A21FA0" w:rsidRPr="00071A8D" w:rsidRDefault="00A21FA0" w:rsidP="00A21FA0">
      <w:pPr>
        <w:rPr>
          <w:lang w:val="en-US"/>
        </w:rPr>
      </w:pPr>
    </w:p>
    <w:p w14:paraId="6B71B566" w14:textId="77777777" w:rsidR="00A21FA0" w:rsidRPr="00071A8D" w:rsidRDefault="00A21FA0" w:rsidP="00A21FA0">
      <w:pPr>
        <w:pStyle w:val="ECVText"/>
        <w:rPr>
          <w:lang w:val="en-US"/>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A21FA0" w:rsidRPr="00071A8D" w14:paraId="0943A756" w14:textId="77777777" w:rsidTr="00E50066">
        <w:trPr>
          <w:cantSplit/>
          <w:trHeight w:val="170"/>
        </w:trPr>
        <w:tc>
          <w:tcPr>
            <w:tcW w:w="2835" w:type="dxa"/>
            <w:shd w:val="clear" w:color="auto" w:fill="auto"/>
          </w:tcPr>
          <w:p w14:paraId="04490457" w14:textId="0E8497A4" w:rsidR="00A21FA0" w:rsidRPr="00071A8D" w:rsidRDefault="000E2ACB" w:rsidP="00E50066">
            <w:pPr>
              <w:pStyle w:val="ECVLeftHeading"/>
              <w:rPr>
                <w:lang w:val="en-US"/>
              </w:rPr>
            </w:pPr>
            <w:r w:rsidRPr="00071A8D">
              <w:rPr>
                <w:caps w:val="0"/>
                <w:lang w:val="en-US"/>
              </w:rPr>
              <w:t>ADDITIONAL INFORMATION</w:t>
            </w:r>
          </w:p>
        </w:tc>
        <w:tc>
          <w:tcPr>
            <w:tcW w:w="7540" w:type="dxa"/>
            <w:shd w:val="clear" w:color="auto" w:fill="auto"/>
            <w:vAlign w:val="bottom"/>
          </w:tcPr>
          <w:p w14:paraId="003841DF" w14:textId="77777777" w:rsidR="00A21FA0" w:rsidRPr="00071A8D" w:rsidRDefault="00A21FA0" w:rsidP="00E50066">
            <w:pPr>
              <w:pStyle w:val="ECVBlueBox"/>
              <w:rPr>
                <w:lang w:val="en-US"/>
              </w:rPr>
            </w:pPr>
            <w:r w:rsidRPr="00071A8D">
              <w:rPr>
                <w:noProof/>
                <w:lang w:val="en-US" w:eastAsia="en-US" w:bidi="ar-SA"/>
              </w:rPr>
              <w:drawing>
                <wp:inline distT="0" distB="0" distL="0" distR="0" wp14:anchorId="3BF9A2AF" wp14:editId="72E2DF2D">
                  <wp:extent cx="4785360" cy="91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r w:rsidRPr="00071A8D">
              <w:rPr>
                <w:lang w:val="en-US"/>
              </w:rPr>
              <w:t xml:space="preserve"> </w:t>
            </w:r>
          </w:p>
        </w:tc>
      </w:tr>
    </w:tbl>
    <w:p w14:paraId="03773EE0" w14:textId="77777777" w:rsidR="00A21FA0" w:rsidRPr="00071A8D" w:rsidRDefault="00A21FA0" w:rsidP="00A21FA0">
      <w:pPr>
        <w:pStyle w:val="ECVText"/>
        <w:rPr>
          <w:lang w:val="en-US"/>
        </w:rPr>
      </w:pPr>
    </w:p>
    <w:tbl>
      <w:tblPr>
        <w:tblpPr w:topFromText="6" w:bottomFromText="170" w:vertAnchor="text" w:tblpY="6"/>
        <w:tblW w:w="10377" w:type="dxa"/>
        <w:tblLayout w:type="fixed"/>
        <w:tblCellMar>
          <w:left w:w="0" w:type="dxa"/>
          <w:right w:w="0" w:type="dxa"/>
        </w:tblCellMar>
        <w:tblLook w:val="0000" w:firstRow="0" w:lastRow="0" w:firstColumn="0" w:lastColumn="0" w:noHBand="0" w:noVBand="0"/>
      </w:tblPr>
      <w:tblGrid>
        <w:gridCol w:w="3150"/>
        <w:gridCol w:w="7227"/>
      </w:tblGrid>
      <w:tr w:rsidR="00A21FA0" w:rsidRPr="00071A8D" w14:paraId="35AFBF88" w14:textId="77777777" w:rsidTr="007F7D74">
        <w:trPr>
          <w:cantSplit/>
          <w:trHeight w:val="170"/>
        </w:trPr>
        <w:tc>
          <w:tcPr>
            <w:tcW w:w="3150" w:type="dxa"/>
            <w:shd w:val="clear" w:color="auto" w:fill="auto"/>
          </w:tcPr>
          <w:p w14:paraId="10B3D4CF" w14:textId="349833D8" w:rsidR="00A21FA0" w:rsidRPr="00071A8D" w:rsidRDefault="000111F9" w:rsidP="00E50066">
            <w:pPr>
              <w:pStyle w:val="ECVLeftDetails"/>
              <w:rPr>
                <w:lang w:val="en-US"/>
              </w:rPr>
            </w:pPr>
            <w:r w:rsidRPr="00071A8D">
              <w:rPr>
                <w:lang w:val="en-US"/>
              </w:rPr>
              <w:t>PUBLICATIONS</w:t>
            </w:r>
          </w:p>
          <w:p w14:paraId="5DF7D1AE" w14:textId="77777777" w:rsidR="00A21FA0" w:rsidRPr="00071A8D" w:rsidRDefault="00A21FA0" w:rsidP="00E50066">
            <w:pPr>
              <w:pStyle w:val="ECVLeftDetails"/>
              <w:rPr>
                <w:lang w:val="en-US"/>
              </w:rPr>
            </w:pPr>
          </w:p>
          <w:p w14:paraId="0733FA46" w14:textId="77777777" w:rsidR="00A21FA0" w:rsidRPr="00071A8D" w:rsidRDefault="00A21FA0" w:rsidP="00E50066">
            <w:pPr>
              <w:pStyle w:val="ECVLeftDetails"/>
              <w:rPr>
                <w:lang w:val="en-US"/>
              </w:rPr>
            </w:pPr>
          </w:p>
          <w:p w14:paraId="7014FEC8" w14:textId="77777777" w:rsidR="00A21FA0" w:rsidRPr="00071A8D" w:rsidRDefault="00A21FA0" w:rsidP="00E50066">
            <w:pPr>
              <w:pStyle w:val="ECVLeftDetails"/>
              <w:rPr>
                <w:lang w:val="en-US"/>
              </w:rPr>
            </w:pPr>
          </w:p>
          <w:p w14:paraId="707F3710" w14:textId="77777777" w:rsidR="00A21FA0" w:rsidRPr="00071A8D" w:rsidRDefault="00A21FA0" w:rsidP="00E50066">
            <w:pPr>
              <w:pStyle w:val="ECVLeftDetails"/>
              <w:rPr>
                <w:lang w:val="en-US"/>
              </w:rPr>
            </w:pPr>
          </w:p>
          <w:p w14:paraId="5B705D1E" w14:textId="77777777" w:rsidR="00A21FA0" w:rsidRPr="00071A8D" w:rsidRDefault="00A21FA0" w:rsidP="00E50066">
            <w:pPr>
              <w:pStyle w:val="ECVLeftDetails"/>
              <w:rPr>
                <w:lang w:val="en-US"/>
              </w:rPr>
            </w:pPr>
          </w:p>
          <w:p w14:paraId="00B12EEE" w14:textId="77777777" w:rsidR="00A21FA0" w:rsidRPr="00071A8D" w:rsidRDefault="00A21FA0" w:rsidP="00E50066">
            <w:pPr>
              <w:pStyle w:val="ECVLeftDetails"/>
              <w:rPr>
                <w:lang w:val="en-US"/>
              </w:rPr>
            </w:pPr>
          </w:p>
          <w:p w14:paraId="28620A93" w14:textId="77777777" w:rsidR="00A21FA0" w:rsidRPr="00071A8D" w:rsidRDefault="00A21FA0" w:rsidP="00E50066">
            <w:pPr>
              <w:pStyle w:val="ECVLeftDetails"/>
              <w:rPr>
                <w:lang w:val="en-US"/>
              </w:rPr>
            </w:pPr>
          </w:p>
          <w:p w14:paraId="543C6006" w14:textId="77777777" w:rsidR="00A21FA0" w:rsidRPr="00071A8D" w:rsidRDefault="00A21FA0" w:rsidP="00E50066">
            <w:pPr>
              <w:pStyle w:val="ECVLeftDetails"/>
              <w:rPr>
                <w:lang w:val="en-US"/>
              </w:rPr>
            </w:pPr>
          </w:p>
          <w:p w14:paraId="2B3CBB7B" w14:textId="77777777" w:rsidR="00A21FA0" w:rsidRPr="00071A8D" w:rsidRDefault="00A21FA0" w:rsidP="00E50066">
            <w:pPr>
              <w:pStyle w:val="ECVLeftDetails"/>
              <w:rPr>
                <w:lang w:val="en-US"/>
              </w:rPr>
            </w:pPr>
          </w:p>
          <w:p w14:paraId="53F1320D" w14:textId="77777777" w:rsidR="00A21FA0" w:rsidRPr="00071A8D" w:rsidRDefault="00A21FA0" w:rsidP="00E50066">
            <w:pPr>
              <w:pStyle w:val="ECVLeftDetails"/>
              <w:rPr>
                <w:lang w:val="en-US"/>
              </w:rPr>
            </w:pPr>
          </w:p>
          <w:p w14:paraId="671A0ACA" w14:textId="77777777" w:rsidR="00A21FA0" w:rsidRPr="00071A8D" w:rsidRDefault="00A21FA0" w:rsidP="00E50066">
            <w:pPr>
              <w:pStyle w:val="ECVLeftDetails"/>
              <w:rPr>
                <w:lang w:val="en-US"/>
              </w:rPr>
            </w:pPr>
          </w:p>
          <w:p w14:paraId="6D1CE110" w14:textId="77777777" w:rsidR="00A21FA0" w:rsidRPr="00071A8D" w:rsidRDefault="00A21FA0" w:rsidP="00E50066">
            <w:pPr>
              <w:pStyle w:val="ECVLeftDetails"/>
              <w:rPr>
                <w:lang w:val="en-US"/>
              </w:rPr>
            </w:pPr>
          </w:p>
          <w:p w14:paraId="07F3226B" w14:textId="77777777" w:rsidR="00A21FA0" w:rsidRPr="00071A8D" w:rsidRDefault="00A21FA0" w:rsidP="00E50066">
            <w:pPr>
              <w:pStyle w:val="ECVLeftDetails"/>
              <w:rPr>
                <w:lang w:val="en-US"/>
              </w:rPr>
            </w:pPr>
          </w:p>
          <w:p w14:paraId="157C233D" w14:textId="77777777" w:rsidR="00A21FA0" w:rsidRPr="00071A8D" w:rsidRDefault="00A21FA0" w:rsidP="00E50066">
            <w:pPr>
              <w:pStyle w:val="ECVLeftDetails"/>
              <w:rPr>
                <w:lang w:val="en-US"/>
              </w:rPr>
            </w:pPr>
          </w:p>
          <w:p w14:paraId="56608FC2" w14:textId="77777777" w:rsidR="00A21FA0" w:rsidRPr="00071A8D" w:rsidRDefault="00A21FA0" w:rsidP="00E50066">
            <w:pPr>
              <w:pStyle w:val="ECVLeftDetails"/>
              <w:rPr>
                <w:lang w:val="en-US"/>
              </w:rPr>
            </w:pPr>
          </w:p>
          <w:p w14:paraId="5177F2F2" w14:textId="77777777" w:rsidR="00A21FA0" w:rsidRPr="00071A8D" w:rsidRDefault="00A21FA0" w:rsidP="00E50066">
            <w:pPr>
              <w:pStyle w:val="ECVLeftDetails"/>
              <w:rPr>
                <w:lang w:val="en-US"/>
              </w:rPr>
            </w:pPr>
          </w:p>
          <w:p w14:paraId="01B01638" w14:textId="77777777" w:rsidR="00A21FA0" w:rsidRPr="00071A8D" w:rsidRDefault="00A21FA0" w:rsidP="00E50066">
            <w:pPr>
              <w:pStyle w:val="ECVLeftDetails"/>
              <w:rPr>
                <w:lang w:val="en-US"/>
              </w:rPr>
            </w:pPr>
          </w:p>
          <w:p w14:paraId="5B510FD3" w14:textId="77777777" w:rsidR="00A21FA0" w:rsidRPr="00071A8D" w:rsidRDefault="00A21FA0" w:rsidP="00E50066">
            <w:pPr>
              <w:pStyle w:val="ECVLeftDetails"/>
              <w:rPr>
                <w:lang w:val="en-US"/>
              </w:rPr>
            </w:pPr>
          </w:p>
          <w:p w14:paraId="4FD8F54F" w14:textId="77777777" w:rsidR="00A21FA0" w:rsidRPr="00071A8D" w:rsidRDefault="00A21FA0" w:rsidP="00E50066">
            <w:pPr>
              <w:pStyle w:val="ECVLeftDetails"/>
              <w:rPr>
                <w:lang w:val="en-US"/>
              </w:rPr>
            </w:pPr>
          </w:p>
          <w:p w14:paraId="5147B881" w14:textId="77777777" w:rsidR="00A21FA0" w:rsidRPr="00071A8D" w:rsidRDefault="00A21FA0" w:rsidP="00E50066">
            <w:pPr>
              <w:pStyle w:val="ECVLeftDetails"/>
              <w:rPr>
                <w:lang w:val="en-US"/>
              </w:rPr>
            </w:pPr>
          </w:p>
          <w:p w14:paraId="477E20C7" w14:textId="77777777" w:rsidR="00A21FA0" w:rsidRPr="00071A8D" w:rsidRDefault="00A21FA0" w:rsidP="00E50066">
            <w:pPr>
              <w:pStyle w:val="ECVLeftDetails"/>
              <w:rPr>
                <w:lang w:val="en-US"/>
              </w:rPr>
            </w:pPr>
          </w:p>
          <w:p w14:paraId="4CBC4C0E" w14:textId="77777777" w:rsidR="00A21FA0" w:rsidRPr="00071A8D" w:rsidRDefault="00A21FA0" w:rsidP="00E50066">
            <w:pPr>
              <w:pStyle w:val="ECVLeftDetails"/>
              <w:rPr>
                <w:lang w:val="en-US"/>
              </w:rPr>
            </w:pPr>
          </w:p>
          <w:p w14:paraId="6EBEA626" w14:textId="77777777" w:rsidR="00A21FA0" w:rsidRPr="00071A8D" w:rsidRDefault="00A21FA0" w:rsidP="00E50066">
            <w:pPr>
              <w:pStyle w:val="ECVLeftDetails"/>
              <w:rPr>
                <w:lang w:val="en-US"/>
              </w:rPr>
            </w:pPr>
          </w:p>
          <w:p w14:paraId="22F903AE" w14:textId="77777777" w:rsidR="00A21FA0" w:rsidRPr="00071A8D" w:rsidRDefault="00A21FA0" w:rsidP="00E50066">
            <w:pPr>
              <w:pStyle w:val="ECVLeftDetails"/>
              <w:rPr>
                <w:lang w:val="en-US"/>
              </w:rPr>
            </w:pPr>
          </w:p>
          <w:p w14:paraId="460EF810" w14:textId="77777777" w:rsidR="00A21FA0" w:rsidRPr="00071A8D" w:rsidRDefault="00A21FA0" w:rsidP="00E50066">
            <w:pPr>
              <w:pStyle w:val="ECVLeftDetails"/>
              <w:rPr>
                <w:lang w:val="en-US"/>
              </w:rPr>
            </w:pPr>
          </w:p>
          <w:p w14:paraId="474F4D16" w14:textId="77777777" w:rsidR="00A21FA0" w:rsidRPr="00071A8D" w:rsidRDefault="00A21FA0" w:rsidP="00E50066">
            <w:pPr>
              <w:pStyle w:val="ECVLeftDetails"/>
              <w:rPr>
                <w:lang w:val="en-US"/>
              </w:rPr>
            </w:pPr>
          </w:p>
          <w:p w14:paraId="484D2593" w14:textId="77777777" w:rsidR="00A21FA0" w:rsidRPr="00071A8D" w:rsidRDefault="00A21FA0" w:rsidP="00E50066">
            <w:pPr>
              <w:pStyle w:val="ECVLeftDetails"/>
              <w:rPr>
                <w:lang w:val="en-US"/>
              </w:rPr>
            </w:pPr>
          </w:p>
          <w:p w14:paraId="52A75769" w14:textId="77777777" w:rsidR="00A21FA0" w:rsidRPr="00071A8D" w:rsidRDefault="00A21FA0" w:rsidP="00E50066">
            <w:pPr>
              <w:pStyle w:val="ECVLeftDetails"/>
              <w:rPr>
                <w:lang w:val="en-US"/>
              </w:rPr>
            </w:pPr>
          </w:p>
          <w:p w14:paraId="78D13D45" w14:textId="77777777" w:rsidR="00A21FA0" w:rsidRPr="00071A8D" w:rsidRDefault="00A21FA0" w:rsidP="00E50066">
            <w:pPr>
              <w:pStyle w:val="ECVLeftDetails"/>
              <w:rPr>
                <w:lang w:val="en-US"/>
              </w:rPr>
            </w:pPr>
          </w:p>
          <w:p w14:paraId="0E287003" w14:textId="77777777" w:rsidR="00A21FA0" w:rsidRPr="00071A8D" w:rsidRDefault="00A21FA0" w:rsidP="00E50066">
            <w:pPr>
              <w:pStyle w:val="ECVLeftDetails"/>
              <w:rPr>
                <w:lang w:val="en-US"/>
              </w:rPr>
            </w:pPr>
          </w:p>
          <w:p w14:paraId="405DE4F4" w14:textId="77777777" w:rsidR="00A21FA0" w:rsidRPr="00071A8D" w:rsidRDefault="00A21FA0" w:rsidP="00E50066">
            <w:pPr>
              <w:pStyle w:val="ECVLeftDetails"/>
              <w:rPr>
                <w:lang w:val="en-US"/>
              </w:rPr>
            </w:pPr>
          </w:p>
          <w:p w14:paraId="6D253184" w14:textId="77777777" w:rsidR="00A21FA0" w:rsidRPr="00071A8D" w:rsidRDefault="00A21FA0" w:rsidP="00E50066">
            <w:pPr>
              <w:pStyle w:val="ECVLeftDetails"/>
              <w:rPr>
                <w:lang w:val="en-US"/>
              </w:rPr>
            </w:pPr>
          </w:p>
          <w:p w14:paraId="46E97CBB" w14:textId="77777777" w:rsidR="00A21FA0" w:rsidRPr="00071A8D" w:rsidRDefault="00A21FA0" w:rsidP="00E50066">
            <w:pPr>
              <w:pStyle w:val="ECVLeftDetails"/>
              <w:rPr>
                <w:lang w:val="en-US"/>
              </w:rPr>
            </w:pPr>
          </w:p>
          <w:p w14:paraId="0662DB71" w14:textId="77777777" w:rsidR="00A21FA0" w:rsidRPr="00071A8D" w:rsidRDefault="00A21FA0" w:rsidP="00E50066">
            <w:pPr>
              <w:pStyle w:val="ECVLeftDetails"/>
              <w:rPr>
                <w:lang w:val="en-US"/>
              </w:rPr>
            </w:pPr>
          </w:p>
          <w:p w14:paraId="198938CC" w14:textId="77777777" w:rsidR="00A21FA0" w:rsidRPr="00071A8D" w:rsidRDefault="00A21FA0" w:rsidP="00E50066">
            <w:pPr>
              <w:pStyle w:val="ECVLeftDetails"/>
              <w:rPr>
                <w:lang w:val="en-US"/>
              </w:rPr>
            </w:pPr>
          </w:p>
          <w:p w14:paraId="4054AD2C" w14:textId="77777777" w:rsidR="00A21FA0" w:rsidRPr="00071A8D" w:rsidRDefault="00A21FA0" w:rsidP="00E50066">
            <w:pPr>
              <w:pStyle w:val="ECVLeftDetails"/>
              <w:rPr>
                <w:lang w:val="en-US"/>
              </w:rPr>
            </w:pPr>
          </w:p>
          <w:p w14:paraId="0B843A45" w14:textId="77777777" w:rsidR="00A21FA0" w:rsidRPr="00071A8D" w:rsidRDefault="00A21FA0" w:rsidP="00E50066">
            <w:pPr>
              <w:pStyle w:val="ECVLeftDetails"/>
              <w:rPr>
                <w:lang w:val="en-US"/>
              </w:rPr>
            </w:pPr>
          </w:p>
          <w:p w14:paraId="6ABC0EE7" w14:textId="77777777" w:rsidR="00A21FA0" w:rsidRPr="00071A8D" w:rsidRDefault="00A21FA0" w:rsidP="00E50066">
            <w:pPr>
              <w:pStyle w:val="ECVLeftDetails"/>
              <w:rPr>
                <w:lang w:val="en-US"/>
              </w:rPr>
            </w:pPr>
          </w:p>
          <w:p w14:paraId="4B94A9B4" w14:textId="77777777" w:rsidR="00A21FA0" w:rsidRPr="00071A8D" w:rsidRDefault="00A21FA0" w:rsidP="00E50066">
            <w:pPr>
              <w:pStyle w:val="ECVLeftDetails"/>
              <w:rPr>
                <w:lang w:val="en-US"/>
              </w:rPr>
            </w:pPr>
          </w:p>
          <w:p w14:paraId="213F4CE9" w14:textId="77777777" w:rsidR="00A21FA0" w:rsidRPr="00071A8D" w:rsidRDefault="00A21FA0" w:rsidP="00E50066">
            <w:pPr>
              <w:pStyle w:val="ECVLeftDetails"/>
              <w:rPr>
                <w:lang w:val="en-US"/>
              </w:rPr>
            </w:pPr>
          </w:p>
          <w:p w14:paraId="14765D6A" w14:textId="77777777" w:rsidR="00A21FA0" w:rsidRPr="00071A8D" w:rsidRDefault="00A21FA0" w:rsidP="00E50066">
            <w:pPr>
              <w:pStyle w:val="ECVLeftDetails"/>
              <w:rPr>
                <w:lang w:val="en-US"/>
              </w:rPr>
            </w:pPr>
          </w:p>
          <w:p w14:paraId="1BEA6C06" w14:textId="77777777" w:rsidR="00A21FA0" w:rsidRPr="00071A8D" w:rsidRDefault="00A21FA0" w:rsidP="00E50066">
            <w:pPr>
              <w:pStyle w:val="ECVLeftDetails"/>
              <w:rPr>
                <w:lang w:val="en-US"/>
              </w:rPr>
            </w:pPr>
          </w:p>
          <w:p w14:paraId="0B3EE4B8" w14:textId="77777777" w:rsidR="00A21FA0" w:rsidRPr="00071A8D" w:rsidRDefault="00A21FA0" w:rsidP="00E50066">
            <w:pPr>
              <w:pStyle w:val="ECVLeftDetails"/>
              <w:rPr>
                <w:lang w:val="en-US"/>
              </w:rPr>
            </w:pPr>
          </w:p>
          <w:p w14:paraId="06D925B6" w14:textId="77777777" w:rsidR="00A21FA0" w:rsidRPr="00071A8D" w:rsidRDefault="00A21FA0" w:rsidP="00E50066">
            <w:pPr>
              <w:pStyle w:val="ECVLeftDetails"/>
              <w:rPr>
                <w:lang w:val="en-US"/>
              </w:rPr>
            </w:pPr>
          </w:p>
          <w:p w14:paraId="538879CD" w14:textId="77777777" w:rsidR="00A21FA0" w:rsidRPr="00071A8D" w:rsidRDefault="00A21FA0" w:rsidP="00E50066">
            <w:pPr>
              <w:pStyle w:val="ECVLeftDetails"/>
              <w:rPr>
                <w:lang w:val="en-US"/>
              </w:rPr>
            </w:pPr>
          </w:p>
          <w:p w14:paraId="35B5A0A3" w14:textId="77777777" w:rsidR="00A21FA0" w:rsidRPr="00071A8D" w:rsidRDefault="00A21FA0" w:rsidP="00E50066">
            <w:pPr>
              <w:pStyle w:val="ECVLeftDetails"/>
              <w:rPr>
                <w:lang w:val="en-US"/>
              </w:rPr>
            </w:pPr>
          </w:p>
          <w:p w14:paraId="13E06E06" w14:textId="77777777" w:rsidR="00A21FA0" w:rsidRPr="00071A8D" w:rsidRDefault="00A21FA0" w:rsidP="00E50066">
            <w:pPr>
              <w:pStyle w:val="ECVLeftDetails"/>
              <w:rPr>
                <w:lang w:val="en-US"/>
              </w:rPr>
            </w:pPr>
          </w:p>
          <w:p w14:paraId="23E9A9BC" w14:textId="77777777" w:rsidR="00A21FA0" w:rsidRPr="00071A8D" w:rsidRDefault="00A21FA0" w:rsidP="00E50066">
            <w:pPr>
              <w:pStyle w:val="ECVLeftDetails"/>
              <w:rPr>
                <w:lang w:val="en-US"/>
              </w:rPr>
            </w:pPr>
          </w:p>
          <w:p w14:paraId="562144B2" w14:textId="77777777" w:rsidR="00A21FA0" w:rsidRPr="00071A8D" w:rsidRDefault="00A21FA0" w:rsidP="00E50066">
            <w:pPr>
              <w:pStyle w:val="ECVLeftDetails"/>
              <w:rPr>
                <w:lang w:val="en-US"/>
              </w:rPr>
            </w:pPr>
          </w:p>
          <w:p w14:paraId="555551BB" w14:textId="77777777" w:rsidR="00A21FA0" w:rsidRPr="00071A8D" w:rsidRDefault="00A21FA0" w:rsidP="00E50066">
            <w:pPr>
              <w:pStyle w:val="ECVLeftDetails"/>
              <w:rPr>
                <w:lang w:val="en-US"/>
              </w:rPr>
            </w:pPr>
          </w:p>
          <w:p w14:paraId="452D5072" w14:textId="77777777" w:rsidR="00A21FA0" w:rsidRPr="00071A8D" w:rsidRDefault="00A21FA0" w:rsidP="00E50066">
            <w:pPr>
              <w:pStyle w:val="ECVLeftDetails"/>
              <w:rPr>
                <w:lang w:val="en-US"/>
              </w:rPr>
            </w:pPr>
          </w:p>
          <w:p w14:paraId="7673F343" w14:textId="77777777" w:rsidR="00A21FA0" w:rsidRPr="00071A8D" w:rsidRDefault="00A21FA0" w:rsidP="00E50066">
            <w:pPr>
              <w:pStyle w:val="ECVLeftDetails"/>
              <w:rPr>
                <w:lang w:val="en-US"/>
              </w:rPr>
            </w:pPr>
          </w:p>
          <w:p w14:paraId="594846FA" w14:textId="77777777" w:rsidR="00A21FA0" w:rsidRPr="00071A8D" w:rsidRDefault="00A21FA0" w:rsidP="00E50066">
            <w:pPr>
              <w:pStyle w:val="ECVLeftDetails"/>
              <w:rPr>
                <w:lang w:val="en-US"/>
              </w:rPr>
            </w:pPr>
          </w:p>
          <w:p w14:paraId="44D7C58E" w14:textId="77777777" w:rsidR="00A21FA0" w:rsidRPr="00071A8D" w:rsidRDefault="00A21FA0" w:rsidP="00E50066">
            <w:pPr>
              <w:pStyle w:val="ECVLeftDetails"/>
              <w:rPr>
                <w:lang w:val="en-US"/>
              </w:rPr>
            </w:pPr>
          </w:p>
          <w:p w14:paraId="24C29F2C" w14:textId="77777777" w:rsidR="00A21FA0" w:rsidRPr="00071A8D" w:rsidRDefault="00A21FA0" w:rsidP="00E50066">
            <w:pPr>
              <w:pStyle w:val="ECVLeftDetails"/>
              <w:rPr>
                <w:lang w:val="en-US"/>
              </w:rPr>
            </w:pPr>
          </w:p>
          <w:p w14:paraId="59611281" w14:textId="77777777" w:rsidR="00A21FA0" w:rsidRPr="00071A8D" w:rsidRDefault="00A21FA0" w:rsidP="00E50066">
            <w:pPr>
              <w:pStyle w:val="ECVLeftDetails"/>
              <w:rPr>
                <w:lang w:val="en-US"/>
              </w:rPr>
            </w:pPr>
          </w:p>
          <w:p w14:paraId="7C0FCF8D" w14:textId="77777777" w:rsidR="00A21FA0" w:rsidRPr="00071A8D" w:rsidRDefault="00A21FA0" w:rsidP="00E50066">
            <w:pPr>
              <w:pStyle w:val="ECVLeftDetails"/>
              <w:rPr>
                <w:lang w:val="en-US"/>
              </w:rPr>
            </w:pPr>
          </w:p>
          <w:p w14:paraId="059A5B9F" w14:textId="77777777" w:rsidR="00A21FA0" w:rsidRPr="00071A8D" w:rsidRDefault="00A21FA0" w:rsidP="00E50066">
            <w:pPr>
              <w:pStyle w:val="ECVLeftDetails"/>
              <w:rPr>
                <w:lang w:val="en-US"/>
              </w:rPr>
            </w:pPr>
          </w:p>
          <w:p w14:paraId="26212B29" w14:textId="77777777" w:rsidR="00A21FA0" w:rsidRPr="00071A8D" w:rsidRDefault="00A21FA0" w:rsidP="00253F5B">
            <w:pPr>
              <w:pStyle w:val="ECVLeftDetails"/>
              <w:jc w:val="left"/>
              <w:rPr>
                <w:lang w:val="en-US"/>
              </w:rPr>
            </w:pPr>
          </w:p>
          <w:p w14:paraId="61819125" w14:textId="77777777" w:rsidR="00A21FA0" w:rsidRPr="00071A8D" w:rsidRDefault="00A21FA0" w:rsidP="00E50066">
            <w:pPr>
              <w:pStyle w:val="ECVLeftDetails"/>
              <w:rPr>
                <w:lang w:val="en-US"/>
              </w:rPr>
            </w:pPr>
          </w:p>
          <w:p w14:paraId="42AA1CB2" w14:textId="77777777" w:rsidR="00A21FA0" w:rsidRPr="00071A8D" w:rsidRDefault="00A21FA0" w:rsidP="00E50066">
            <w:pPr>
              <w:pStyle w:val="ECVLeftDetails"/>
              <w:rPr>
                <w:lang w:val="en-US"/>
              </w:rPr>
            </w:pPr>
          </w:p>
          <w:p w14:paraId="131BB3DB" w14:textId="77777777" w:rsidR="00A21FA0" w:rsidRPr="00071A8D" w:rsidRDefault="00A21FA0" w:rsidP="00E50066">
            <w:pPr>
              <w:pStyle w:val="ECVLeftDetails"/>
              <w:rPr>
                <w:lang w:val="en-US"/>
              </w:rPr>
            </w:pPr>
          </w:p>
          <w:p w14:paraId="28CF8E36" w14:textId="77777777" w:rsidR="00A21FA0" w:rsidRPr="00071A8D" w:rsidRDefault="00A21FA0" w:rsidP="00E50066">
            <w:pPr>
              <w:pStyle w:val="ECVLeftDetails"/>
              <w:rPr>
                <w:lang w:val="en-US"/>
              </w:rPr>
            </w:pPr>
          </w:p>
          <w:p w14:paraId="3D8F6331" w14:textId="77777777" w:rsidR="00A21FA0" w:rsidRPr="00071A8D" w:rsidRDefault="00A21FA0" w:rsidP="00E50066">
            <w:pPr>
              <w:pStyle w:val="ECVLeftDetails"/>
              <w:rPr>
                <w:lang w:val="en-US"/>
              </w:rPr>
            </w:pPr>
          </w:p>
          <w:p w14:paraId="40DD23C5" w14:textId="77777777" w:rsidR="00A21FA0" w:rsidRPr="00071A8D" w:rsidRDefault="00A21FA0" w:rsidP="00E50066">
            <w:pPr>
              <w:pStyle w:val="ECVLeftDetails"/>
              <w:rPr>
                <w:lang w:val="en-US"/>
              </w:rPr>
            </w:pPr>
          </w:p>
          <w:p w14:paraId="7EB215A7" w14:textId="77777777" w:rsidR="00A21FA0" w:rsidRPr="00071A8D" w:rsidRDefault="00A21FA0" w:rsidP="00E50066">
            <w:pPr>
              <w:pStyle w:val="ECVLeftDetails"/>
              <w:rPr>
                <w:lang w:val="en-US"/>
              </w:rPr>
            </w:pPr>
          </w:p>
          <w:p w14:paraId="10F5A6C0" w14:textId="77777777" w:rsidR="00A21FA0" w:rsidRPr="00071A8D" w:rsidRDefault="00A21FA0" w:rsidP="00E50066">
            <w:pPr>
              <w:pStyle w:val="ECVLeftDetails"/>
              <w:rPr>
                <w:lang w:val="en-US"/>
              </w:rPr>
            </w:pPr>
          </w:p>
          <w:p w14:paraId="3B0AC9A0" w14:textId="77777777" w:rsidR="00A21FA0" w:rsidRPr="00071A8D" w:rsidRDefault="00A21FA0" w:rsidP="00E50066">
            <w:pPr>
              <w:pStyle w:val="ECVLeftDetails"/>
              <w:jc w:val="left"/>
              <w:rPr>
                <w:lang w:val="en-US"/>
              </w:rPr>
            </w:pPr>
          </w:p>
          <w:p w14:paraId="27E5C99B" w14:textId="77777777" w:rsidR="00A21FA0" w:rsidRDefault="00A21FA0" w:rsidP="00E50066">
            <w:pPr>
              <w:pStyle w:val="ECVLeftDetails"/>
              <w:jc w:val="left"/>
              <w:rPr>
                <w:lang w:val="en-US"/>
              </w:rPr>
            </w:pPr>
          </w:p>
          <w:p w14:paraId="49455B4C" w14:textId="77777777" w:rsidR="004F5C87" w:rsidRDefault="004F5C87" w:rsidP="00E50066">
            <w:pPr>
              <w:pStyle w:val="ECVLeftDetails"/>
              <w:jc w:val="left"/>
              <w:rPr>
                <w:lang w:val="en-US"/>
              </w:rPr>
            </w:pPr>
          </w:p>
          <w:p w14:paraId="04CC56CB" w14:textId="77777777" w:rsidR="004F5C87" w:rsidRPr="00071A8D" w:rsidRDefault="004F5C87" w:rsidP="00E50066">
            <w:pPr>
              <w:pStyle w:val="ECVLeftDetails"/>
              <w:jc w:val="left"/>
              <w:rPr>
                <w:lang w:val="en-US"/>
              </w:rPr>
            </w:pPr>
          </w:p>
          <w:p w14:paraId="0B705C1F" w14:textId="77777777" w:rsidR="00B17C80" w:rsidRDefault="00B17C80" w:rsidP="00E50066">
            <w:pPr>
              <w:pStyle w:val="ECVLeftDetails"/>
              <w:rPr>
                <w:lang w:val="en-US"/>
              </w:rPr>
            </w:pPr>
          </w:p>
          <w:p w14:paraId="18EEFE36" w14:textId="77777777" w:rsidR="00B17C80" w:rsidRDefault="00B17C80" w:rsidP="00E50066">
            <w:pPr>
              <w:pStyle w:val="ECVLeftDetails"/>
              <w:rPr>
                <w:lang w:val="en-US"/>
              </w:rPr>
            </w:pPr>
          </w:p>
          <w:p w14:paraId="10950441" w14:textId="77777777" w:rsidR="00B17C80" w:rsidRDefault="00B17C80" w:rsidP="00E50066">
            <w:pPr>
              <w:pStyle w:val="ECVLeftDetails"/>
              <w:rPr>
                <w:lang w:val="en-US"/>
              </w:rPr>
            </w:pPr>
          </w:p>
          <w:p w14:paraId="4C75AF14" w14:textId="77777777" w:rsidR="00B17C80" w:rsidRDefault="00B17C80" w:rsidP="00E50066">
            <w:pPr>
              <w:pStyle w:val="ECVLeftDetails"/>
              <w:rPr>
                <w:lang w:val="en-US"/>
              </w:rPr>
            </w:pPr>
          </w:p>
          <w:p w14:paraId="45E71660" w14:textId="77777777" w:rsidR="00B17C80" w:rsidRDefault="00B17C80" w:rsidP="00E50066">
            <w:pPr>
              <w:pStyle w:val="ECVLeftDetails"/>
              <w:rPr>
                <w:lang w:val="en-US"/>
              </w:rPr>
            </w:pPr>
          </w:p>
          <w:p w14:paraId="321416A0" w14:textId="77777777" w:rsidR="009D00A0" w:rsidRDefault="009D00A0" w:rsidP="00E50066">
            <w:pPr>
              <w:pStyle w:val="ECVLeftDetails"/>
              <w:rPr>
                <w:lang w:val="en-US"/>
              </w:rPr>
            </w:pPr>
          </w:p>
          <w:p w14:paraId="7E918647" w14:textId="77777777" w:rsidR="009D00A0" w:rsidRDefault="009D00A0" w:rsidP="00E50066">
            <w:pPr>
              <w:pStyle w:val="ECVLeftDetails"/>
              <w:rPr>
                <w:lang w:val="en-US"/>
              </w:rPr>
            </w:pPr>
          </w:p>
          <w:p w14:paraId="4061E76B" w14:textId="77777777" w:rsidR="009D00A0" w:rsidRDefault="009D00A0" w:rsidP="00E50066">
            <w:pPr>
              <w:pStyle w:val="ECVLeftDetails"/>
              <w:rPr>
                <w:lang w:val="en-US"/>
              </w:rPr>
            </w:pPr>
          </w:p>
          <w:p w14:paraId="69204D5E" w14:textId="77777777" w:rsidR="009D00A0" w:rsidRDefault="009D00A0" w:rsidP="00E50066">
            <w:pPr>
              <w:pStyle w:val="ECVLeftDetails"/>
              <w:rPr>
                <w:lang w:val="en-US"/>
              </w:rPr>
            </w:pPr>
          </w:p>
          <w:p w14:paraId="4DDB3358" w14:textId="77777777" w:rsidR="009D00A0" w:rsidRDefault="009D00A0" w:rsidP="00E50066">
            <w:pPr>
              <w:pStyle w:val="ECVLeftDetails"/>
              <w:rPr>
                <w:lang w:val="en-US"/>
              </w:rPr>
            </w:pPr>
          </w:p>
          <w:p w14:paraId="53434C2C" w14:textId="77777777" w:rsidR="009D00A0" w:rsidRDefault="009D00A0" w:rsidP="00E50066">
            <w:pPr>
              <w:pStyle w:val="ECVLeftDetails"/>
              <w:rPr>
                <w:lang w:val="en-US"/>
              </w:rPr>
            </w:pPr>
          </w:p>
          <w:p w14:paraId="1939CF34" w14:textId="77777777" w:rsidR="009D00A0" w:rsidRDefault="009D00A0" w:rsidP="00E50066">
            <w:pPr>
              <w:pStyle w:val="ECVLeftDetails"/>
              <w:rPr>
                <w:lang w:val="en-US"/>
              </w:rPr>
            </w:pPr>
          </w:p>
          <w:p w14:paraId="6B20A1AE" w14:textId="77777777" w:rsidR="009D00A0" w:rsidRDefault="009D00A0" w:rsidP="00E50066">
            <w:pPr>
              <w:pStyle w:val="ECVLeftDetails"/>
              <w:rPr>
                <w:lang w:val="en-US"/>
              </w:rPr>
            </w:pPr>
          </w:p>
          <w:p w14:paraId="12608086" w14:textId="77777777" w:rsidR="009D00A0" w:rsidRDefault="009D00A0" w:rsidP="00E50066">
            <w:pPr>
              <w:pStyle w:val="ECVLeftDetails"/>
              <w:rPr>
                <w:lang w:val="en-US"/>
              </w:rPr>
            </w:pPr>
          </w:p>
          <w:p w14:paraId="01404913" w14:textId="77777777" w:rsidR="009D00A0" w:rsidRDefault="009D00A0" w:rsidP="00E50066">
            <w:pPr>
              <w:pStyle w:val="ECVLeftDetails"/>
              <w:rPr>
                <w:lang w:val="en-US"/>
              </w:rPr>
            </w:pPr>
          </w:p>
          <w:p w14:paraId="29518C1C" w14:textId="77777777" w:rsidR="009D00A0" w:rsidRDefault="009D00A0" w:rsidP="00E50066">
            <w:pPr>
              <w:pStyle w:val="ECVLeftDetails"/>
              <w:rPr>
                <w:lang w:val="en-US"/>
              </w:rPr>
            </w:pPr>
          </w:p>
          <w:p w14:paraId="0CC4F23E" w14:textId="77777777" w:rsidR="009D00A0" w:rsidRDefault="009D00A0" w:rsidP="00E50066">
            <w:pPr>
              <w:pStyle w:val="ECVLeftDetails"/>
              <w:rPr>
                <w:lang w:val="en-US"/>
              </w:rPr>
            </w:pPr>
          </w:p>
          <w:p w14:paraId="3082FFC0" w14:textId="77777777" w:rsidR="009D00A0" w:rsidRDefault="009D00A0" w:rsidP="00E50066">
            <w:pPr>
              <w:pStyle w:val="ECVLeftDetails"/>
              <w:rPr>
                <w:lang w:val="en-US"/>
              </w:rPr>
            </w:pPr>
          </w:p>
          <w:p w14:paraId="3532E9F1" w14:textId="77777777" w:rsidR="009D00A0" w:rsidRDefault="009D00A0" w:rsidP="00E50066">
            <w:pPr>
              <w:pStyle w:val="ECVLeftDetails"/>
              <w:rPr>
                <w:lang w:val="en-US"/>
              </w:rPr>
            </w:pPr>
          </w:p>
          <w:p w14:paraId="71A1C49A" w14:textId="77777777" w:rsidR="009D00A0" w:rsidRDefault="009D00A0" w:rsidP="00E50066">
            <w:pPr>
              <w:pStyle w:val="ECVLeftDetails"/>
              <w:rPr>
                <w:lang w:val="en-US"/>
              </w:rPr>
            </w:pPr>
          </w:p>
          <w:p w14:paraId="32B1B901" w14:textId="77777777" w:rsidR="009D00A0" w:rsidRDefault="009D00A0" w:rsidP="00E50066">
            <w:pPr>
              <w:pStyle w:val="ECVLeftDetails"/>
              <w:rPr>
                <w:lang w:val="en-US"/>
              </w:rPr>
            </w:pPr>
          </w:p>
          <w:p w14:paraId="63242925" w14:textId="77777777" w:rsidR="009D00A0" w:rsidRDefault="009D00A0" w:rsidP="00E50066">
            <w:pPr>
              <w:pStyle w:val="ECVLeftDetails"/>
              <w:rPr>
                <w:lang w:val="en-US"/>
              </w:rPr>
            </w:pPr>
          </w:p>
          <w:p w14:paraId="4D845148" w14:textId="77777777" w:rsidR="009D00A0" w:rsidRDefault="009D00A0" w:rsidP="00E50066">
            <w:pPr>
              <w:pStyle w:val="ECVLeftDetails"/>
              <w:rPr>
                <w:lang w:val="en-US"/>
              </w:rPr>
            </w:pPr>
          </w:p>
          <w:p w14:paraId="73F3328B" w14:textId="77777777" w:rsidR="009D00A0" w:rsidRDefault="009D00A0" w:rsidP="00E50066">
            <w:pPr>
              <w:pStyle w:val="ECVLeftDetails"/>
              <w:rPr>
                <w:lang w:val="en-US"/>
              </w:rPr>
            </w:pPr>
          </w:p>
          <w:p w14:paraId="5D9843DD" w14:textId="77777777" w:rsidR="009D00A0" w:rsidRDefault="009D00A0" w:rsidP="00E50066">
            <w:pPr>
              <w:pStyle w:val="ECVLeftDetails"/>
              <w:rPr>
                <w:lang w:val="en-US"/>
              </w:rPr>
            </w:pPr>
          </w:p>
          <w:p w14:paraId="30A6AFA7" w14:textId="77777777" w:rsidR="009D00A0" w:rsidRDefault="009D00A0" w:rsidP="00E50066">
            <w:pPr>
              <w:pStyle w:val="ECVLeftDetails"/>
              <w:rPr>
                <w:lang w:val="en-US"/>
              </w:rPr>
            </w:pPr>
          </w:p>
          <w:p w14:paraId="670D583D" w14:textId="77777777" w:rsidR="009D00A0" w:rsidRDefault="009D00A0" w:rsidP="00E50066">
            <w:pPr>
              <w:pStyle w:val="ECVLeftDetails"/>
              <w:rPr>
                <w:lang w:val="en-US"/>
              </w:rPr>
            </w:pPr>
          </w:p>
          <w:p w14:paraId="2230042A" w14:textId="77777777" w:rsidR="009D00A0" w:rsidRDefault="009D00A0" w:rsidP="00E50066">
            <w:pPr>
              <w:pStyle w:val="ECVLeftDetails"/>
              <w:rPr>
                <w:lang w:val="en-US"/>
              </w:rPr>
            </w:pPr>
          </w:p>
          <w:p w14:paraId="0BDFEBA6" w14:textId="77777777" w:rsidR="009D00A0" w:rsidRDefault="009D00A0" w:rsidP="00E50066">
            <w:pPr>
              <w:pStyle w:val="ECVLeftDetails"/>
              <w:rPr>
                <w:lang w:val="en-US"/>
              </w:rPr>
            </w:pPr>
          </w:p>
          <w:p w14:paraId="069AF5AF" w14:textId="77777777" w:rsidR="009D00A0" w:rsidRDefault="009D00A0" w:rsidP="00E50066">
            <w:pPr>
              <w:pStyle w:val="ECVLeftDetails"/>
              <w:rPr>
                <w:lang w:val="en-US"/>
              </w:rPr>
            </w:pPr>
          </w:p>
          <w:p w14:paraId="1E377990" w14:textId="77777777" w:rsidR="009D00A0" w:rsidRDefault="009D00A0" w:rsidP="00E50066">
            <w:pPr>
              <w:pStyle w:val="ECVLeftDetails"/>
              <w:rPr>
                <w:lang w:val="en-US"/>
              </w:rPr>
            </w:pPr>
          </w:p>
          <w:p w14:paraId="07169FFE" w14:textId="77777777" w:rsidR="009D00A0" w:rsidRDefault="009D00A0" w:rsidP="00E50066">
            <w:pPr>
              <w:pStyle w:val="ECVLeftDetails"/>
              <w:rPr>
                <w:lang w:val="en-US"/>
              </w:rPr>
            </w:pPr>
          </w:p>
          <w:p w14:paraId="6DAEE305" w14:textId="77777777" w:rsidR="009D00A0" w:rsidRDefault="009D00A0" w:rsidP="00E50066">
            <w:pPr>
              <w:pStyle w:val="ECVLeftDetails"/>
              <w:rPr>
                <w:lang w:val="en-US"/>
              </w:rPr>
            </w:pPr>
          </w:p>
          <w:p w14:paraId="0F15335D" w14:textId="77777777" w:rsidR="009D00A0" w:rsidRDefault="009D00A0" w:rsidP="00E50066">
            <w:pPr>
              <w:pStyle w:val="ECVLeftDetails"/>
              <w:rPr>
                <w:lang w:val="en-US"/>
              </w:rPr>
            </w:pPr>
          </w:p>
          <w:p w14:paraId="7589A3C1" w14:textId="77777777" w:rsidR="009D00A0" w:rsidRDefault="009D00A0" w:rsidP="00E50066">
            <w:pPr>
              <w:pStyle w:val="ECVLeftDetails"/>
              <w:rPr>
                <w:lang w:val="en-US"/>
              </w:rPr>
            </w:pPr>
          </w:p>
          <w:p w14:paraId="36CF0012" w14:textId="77777777" w:rsidR="009D00A0" w:rsidRDefault="009D00A0" w:rsidP="00E50066">
            <w:pPr>
              <w:pStyle w:val="ECVLeftDetails"/>
              <w:rPr>
                <w:lang w:val="en-US"/>
              </w:rPr>
            </w:pPr>
          </w:p>
          <w:p w14:paraId="1A0D570B" w14:textId="77777777" w:rsidR="009D00A0" w:rsidRDefault="009D00A0" w:rsidP="00E50066">
            <w:pPr>
              <w:pStyle w:val="ECVLeftDetails"/>
              <w:rPr>
                <w:lang w:val="en-US"/>
              </w:rPr>
            </w:pPr>
          </w:p>
          <w:p w14:paraId="47CC714B" w14:textId="77777777" w:rsidR="009D00A0" w:rsidRDefault="009D00A0" w:rsidP="00E50066">
            <w:pPr>
              <w:pStyle w:val="ECVLeftDetails"/>
              <w:rPr>
                <w:lang w:val="en-US"/>
              </w:rPr>
            </w:pPr>
          </w:p>
          <w:p w14:paraId="2296E3E7" w14:textId="77777777" w:rsidR="009D00A0" w:rsidRDefault="009D00A0" w:rsidP="00E50066">
            <w:pPr>
              <w:pStyle w:val="ECVLeftDetails"/>
              <w:rPr>
                <w:lang w:val="en-US"/>
              </w:rPr>
            </w:pPr>
          </w:p>
          <w:p w14:paraId="6D27F370" w14:textId="77777777" w:rsidR="009D00A0" w:rsidRDefault="009D00A0" w:rsidP="00E50066">
            <w:pPr>
              <w:pStyle w:val="ECVLeftDetails"/>
              <w:rPr>
                <w:lang w:val="en-US"/>
              </w:rPr>
            </w:pPr>
          </w:p>
          <w:p w14:paraId="5E05AB90" w14:textId="77777777" w:rsidR="009D00A0" w:rsidRDefault="009D00A0" w:rsidP="00E50066">
            <w:pPr>
              <w:pStyle w:val="ECVLeftDetails"/>
              <w:rPr>
                <w:lang w:val="en-US"/>
              </w:rPr>
            </w:pPr>
          </w:p>
          <w:p w14:paraId="2B52AF0E" w14:textId="77777777" w:rsidR="009D00A0" w:rsidRDefault="009D00A0" w:rsidP="00E50066">
            <w:pPr>
              <w:pStyle w:val="ECVLeftDetails"/>
              <w:rPr>
                <w:lang w:val="en-US"/>
              </w:rPr>
            </w:pPr>
          </w:p>
          <w:p w14:paraId="45166463" w14:textId="77777777" w:rsidR="009D00A0" w:rsidRDefault="009D00A0" w:rsidP="00E50066">
            <w:pPr>
              <w:pStyle w:val="ECVLeftDetails"/>
              <w:rPr>
                <w:lang w:val="en-US"/>
              </w:rPr>
            </w:pPr>
          </w:p>
          <w:p w14:paraId="703E42CB" w14:textId="77777777" w:rsidR="009D00A0" w:rsidRDefault="009D00A0" w:rsidP="00E50066">
            <w:pPr>
              <w:pStyle w:val="ECVLeftDetails"/>
              <w:rPr>
                <w:lang w:val="en-US"/>
              </w:rPr>
            </w:pPr>
          </w:p>
          <w:p w14:paraId="3F7823D7" w14:textId="77777777" w:rsidR="009D00A0" w:rsidRDefault="009D00A0" w:rsidP="00E50066">
            <w:pPr>
              <w:pStyle w:val="ECVLeftDetails"/>
              <w:rPr>
                <w:lang w:val="en-US"/>
              </w:rPr>
            </w:pPr>
          </w:p>
          <w:p w14:paraId="4F439D75" w14:textId="77777777" w:rsidR="009D00A0" w:rsidRDefault="009D00A0" w:rsidP="00E50066">
            <w:pPr>
              <w:pStyle w:val="ECVLeftDetails"/>
              <w:rPr>
                <w:lang w:val="en-US"/>
              </w:rPr>
            </w:pPr>
          </w:p>
          <w:p w14:paraId="41026867" w14:textId="77777777" w:rsidR="009D00A0" w:rsidRDefault="009D00A0" w:rsidP="00E50066">
            <w:pPr>
              <w:pStyle w:val="ECVLeftDetails"/>
              <w:rPr>
                <w:lang w:val="en-US"/>
              </w:rPr>
            </w:pPr>
          </w:p>
          <w:p w14:paraId="0D9D4828" w14:textId="77777777" w:rsidR="009D00A0" w:rsidRDefault="009D00A0" w:rsidP="00E50066">
            <w:pPr>
              <w:pStyle w:val="ECVLeftDetails"/>
              <w:rPr>
                <w:lang w:val="en-US"/>
              </w:rPr>
            </w:pPr>
          </w:p>
          <w:p w14:paraId="3EB84716" w14:textId="77777777" w:rsidR="009D00A0" w:rsidRDefault="009D00A0" w:rsidP="00E50066">
            <w:pPr>
              <w:pStyle w:val="ECVLeftDetails"/>
              <w:rPr>
                <w:lang w:val="en-US"/>
              </w:rPr>
            </w:pPr>
          </w:p>
          <w:p w14:paraId="1B189C3E" w14:textId="77777777" w:rsidR="009D00A0" w:rsidRDefault="009D00A0" w:rsidP="00E50066">
            <w:pPr>
              <w:pStyle w:val="ECVLeftDetails"/>
              <w:rPr>
                <w:lang w:val="en-US"/>
              </w:rPr>
            </w:pPr>
          </w:p>
          <w:p w14:paraId="0B5F1220" w14:textId="77777777" w:rsidR="009D00A0" w:rsidRDefault="009D00A0" w:rsidP="00E50066">
            <w:pPr>
              <w:pStyle w:val="ECVLeftDetails"/>
              <w:rPr>
                <w:lang w:val="en-US"/>
              </w:rPr>
            </w:pPr>
          </w:p>
          <w:p w14:paraId="7B4BC6F0" w14:textId="77777777" w:rsidR="00792B21" w:rsidRDefault="00792B21" w:rsidP="00E50066">
            <w:pPr>
              <w:pStyle w:val="ECVLeftDetails"/>
              <w:rPr>
                <w:lang w:val="en-US"/>
              </w:rPr>
            </w:pPr>
          </w:p>
          <w:p w14:paraId="381CB772" w14:textId="77777777" w:rsidR="00792B21" w:rsidRDefault="00792B21" w:rsidP="00E50066">
            <w:pPr>
              <w:pStyle w:val="ECVLeftDetails"/>
              <w:rPr>
                <w:lang w:val="en-US"/>
              </w:rPr>
            </w:pPr>
          </w:p>
          <w:p w14:paraId="25B9231F" w14:textId="77777777" w:rsidR="00FE231C" w:rsidRDefault="00FE231C" w:rsidP="00E50066">
            <w:pPr>
              <w:pStyle w:val="ECVLeftDetails"/>
              <w:rPr>
                <w:lang w:val="en-US"/>
              </w:rPr>
            </w:pPr>
          </w:p>
          <w:p w14:paraId="6E0CF394" w14:textId="77777777" w:rsidR="00FE231C" w:rsidRDefault="00FE231C" w:rsidP="00E50066">
            <w:pPr>
              <w:pStyle w:val="ECVLeftDetails"/>
              <w:rPr>
                <w:lang w:val="en-US"/>
              </w:rPr>
            </w:pPr>
          </w:p>
          <w:p w14:paraId="737E482B" w14:textId="77777777" w:rsidR="00FE231C" w:rsidRDefault="00FE231C" w:rsidP="00E50066">
            <w:pPr>
              <w:pStyle w:val="ECVLeftDetails"/>
              <w:rPr>
                <w:lang w:val="en-US"/>
              </w:rPr>
            </w:pPr>
          </w:p>
          <w:p w14:paraId="17BC5F2D" w14:textId="01E9701A" w:rsidR="00393CC3" w:rsidRPr="00071A8D" w:rsidRDefault="00792B21" w:rsidP="00E50066">
            <w:pPr>
              <w:pStyle w:val="ECVLeftDetails"/>
              <w:rPr>
                <w:lang w:val="en-US"/>
              </w:rPr>
            </w:pPr>
            <w:r>
              <w:rPr>
                <w:lang w:val="en-US"/>
              </w:rPr>
              <w:t>LEGISLATION DRAFTING</w:t>
            </w:r>
          </w:p>
          <w:p w14:paraId="309BF6C6" w14:textId="77777777" w:rsidR="00393CC3" w:rsidRPr="00071A8D" w:rsidRDefault="00393CC3" w:rsidP="00E50066">
            <w:pPr>
              <w:pStyle w:val="ECVLeftDetails"/>
              <w:rPr>
                <w:lang w:val="en-US"/>
              </w:rPr>
            </w:pPr>
          </w:p>
          <w:p w14:paraId="6A56D0F6" w14:textId="77777777" w:rsidR="00393CC3" w:rsidRPr="00071A8D" w:rsidRDefault="00393CC3" w:rsidP="00E50066">
            <w:pPr>
              <w:pStyle w:val="ECVLeftDetails"/>
              <w:rPr>
                <w:lang w:val="en-US"/>
              </w:rPr>
            </w:pPr>
          </w:p>
          <w:p w14:paraId="1F9B4EB4" w14:textId="77777777" w:rsidR="00393CC3" w:rsidRPr="00071A8D" w:rsidRDefault="00393CC3" w:rsidP="00E50066">
            <w:pPr>
              <w:pStyle w:val="ECVLeftDetails"/>
              <w:rPr>
                <w:lang w:val="en-US"/>
              </w:rPr>
            </w:pPr>
          </w:p>
          <w:p w14:paraId="242700FF" w14:textId="77777777" w:rsidR="00393CC3" w:rsidRPr="00071A8D" w:rsidRDefault="00393CC3" w:rsidP="00E50066">
            <w:pPr>
              <w:pStyle w:val="ECVLeftDetails"/>
              <w:rPr>
                <w:lang w:val="en-US"/>
              </w:rPr>
            </w:pPr>
          </w:p>
          <w:p w14:paraId="075DF38F" w14:textId="77777777" w:rsidR="00393CC3" w:rsidRPr="00071A8D" w:rsidRDefault="00393CC3" w:rsidP="00E50066">
            <w:pPr>
              <w:pStyle w:val="ECVLeftDetails"/>
              <w:rPr>
                <w:lang w:val="en-US"/>
              </w:rPr>
            </w:pPr>
          </w:p>
          <w:p w14:paraId="3A555BEA" w14:textId="77777777" w:rsidR="00393CC3" w:rsidRPr="00071A8D" w:rsidRDefault="00393CC3" w:rsidP="00E50066">
            <w:pPr>
              <w:pStyle w:val="ECVLeftDetails"/>
              <w:rPr>
                <w:lang w:val="en-US"/>
              </w:rPr>
            </w:pPr>
          </w:p>
          <w:p w14:paraId="77B3E4DD" w14:textId="77777777" w:rsidR="00393CC3" w:rsidRPr="00071A8D" w:rsidRDefault="00393CC3" w:rsidP="00E50066">
            <w:pPr>
              <w:pStyle w:val="ECVLeftDetails"/>
              <w:rPr>
                <w:lang w:val="en-US"/>
              </w:rPr>
            </w:pPr>
          </w:p>
          <w:p w14:paraId="4B5FEFB7" w14:textId="77777777" w:rsidR="00393CC3" w:rsidRPr="00071A8D" w:rsidRDefault="00393CC3" w:rsidP="00E50066">
            <w:pPr>
              <w:pStyle w:val="ECVLeftDetails"/>
              <w:rPr>
                <w:lang w:val="en-US"/>
              </w:rPr>
            </w:pPr>
          </w:p>
          <w:p w14:paraId="3A7C1C04" w14:textId="77777777" w:rsidR="00393CC3" w:rsidRPr="00071A8D" w:rsidRDefault="00393CC3" w:rsidP="00E50066">
            <w:pPr>
              <w:pStyle w:val="ECVLeftDetails"/>
              <w:rPr>
                <w:lang w:val="en-US"/>
              </w:rPr>
            </w:pPr>
          </w:p>
          <w:p w14:paraId="464BABCE" w14:textId="77777777" w:rsidR="00393CC3" w:rsidRPr="00071A8D" w:rsidRDefault="00393CC3" w:rsidP="00E50066">
            <w:pPr>
              <w:pStyle w:val="ECVLeftDetails"/>
              <w:rPr>
                <w:lang w:val="en-US"/>
              </w:rPr>
            </w:pPr>
          </w:p>
          <w:p w14:paraId="600ADC52" w14:textId="77777777" w:rsidR="00393CC3" w:rsidRPr="00071A8D" w:rsidRDefault="00393CC3" w:rsidP="00E50066">
            <w:pPr>
              <w:pStyle w:val="ECVLeftDetails"/>
              <w:rPr>
                <w:lang w:val="en-US"/>
              </w:rPr>
            </w:pPr>
          </w:p>
          <w:p w14:paraId="73F15A77" w14:textId="77777777" w:rsidR="00E90AB9" w:rsidRDefault="00E90AB9" w:rsidP="00E50066">
            <w:pPr>
              <w:pStyle w:val="ECVLeftDetails"/>
              <w:rPr>
                <w:lang w:val="en-US"/>
              </w:rPr>
            </w:pPr>
          </w:p>
          <w:p w14:paraId="667903BA" w14:textId="77777777" w:rsidR="00E90AB9" w:rsidRDefault="00E90AB9" w:rsidP="00E50066">
            <w:pPr>
              <w:pStyle w:val="ECVLeftDetails"/>
              <w:rPr>
                <w:lang w:val="en-US"/>
              </w:rPr>
            </w:pPr>
          </w:p>
          <w:p w14:paraId="0DCEBB5D" w14:textId="77777777" w:rsidR="00E90AB9" w:rsidRDefault="00E90AB9" w:rsidP="00E50066">
            <w:pPr>
              <w:pStyle w:val="ECVLeftDetails"/>
              <w:rPr>
                <w:lang w:val="en-US"/>
              </w:rPr>
            </w:pPr>
          </w:p>
          <w:p w14:paraId="47167DE0" w14:textId="77777777" w:rsidR="009D00A0" w:rsidRDefault="009D00A0" w:rsidP="00E50066">
            <w:pPr>
              <w:pStyle w:val="ECVLeftDetails"/>
              <w:rPr>
                <w:lang w:val="en-US"/>
              </w:rPr>
            </w:pPr>
          </w:p>
          <w:p w14:paraId="0C469959" w14:textId="77777777" w:rsidR="009D00A0" w:rsidRDefault="009D00A0" w:rsidP="00E50066">
            <w:pPr>
              <w:pStyle w:val="ECVLeftDetails"/>
              <w:rPr>
                <w:lang w:val="en-US"/>
              </w:rPr>
            </w:pPr>
          </w:p>
          <w:p w14:paraId="38B68FC1" w14:textId="77777777" w:rsidR="009D00A0" w:rsidRDefault="009D00A0" w:rsidP="00E50066">
            <w:pPr>
              <w:pStyle w:val="ECVLeftDetails"/>
              <w:rPr>
                <w:lang w:val="en-US"/>
              </w:rPr>
            </w:pPr>
          </w:p>
          <w:p w14:paraId="2AA2500A" w14:textId="77777777" w:rsidR="009D00A0" w:rsidRDefault="009D00A0" w:rsidP="00E50066">
            <w:pPr>
              <w:pStyle w:val="ECVLeftDetails"/>
              <w:rPr>
                <w:lang w:val="en-US"/>
              </w:rPr>
            </w:pPr>
          </w:p>
          <w:p w14:paraId="0F3FD64E" w14:textId="77777777" w:rsidR="009D00A0" w:rsidRDefault="009D00A0" w:rsidP="00E50066">
            <w:pPr>
              <w:pStyle w:val="ECVLeftDetails"/>
              <w:rPr>
                <w:lang w:val="en-US"/>
              </w:rPr>
            </w:pPr>
          </w:p>
          <w:p w14:paraId="5627769D" w14:textId="77777777" w:rsidR="009D00A0" w:rsidRDefault="009D00A0" w:rsidP="00E50066">
            <w:pPr>
              <w:pStyle w:val="ECVLeftDetails"/>
              <w:rPr>
                <w:lang w:val="en-US"/>
              </w:rPr>
            </w:pPr>
          </w:p>
          <w:p w14:paraId="2EA22A57" w14:textId="77777777" w:rsidR="009D00A0" w:rsidRDefault="009D00A0" w:rsidP="00E50066">
            <w:pPr>
              <w:pStyle w:val="ECVLeftDetails"/>
              <w:rPr>
                <w:lang w:val="en-US"/>
              </w:rPr>
            </w:pPr>
          </w:p>
          <w:p w14:paraId="77E853F2" w14:textId="77777777" w:rsidR="009D00A0" w:rsidRDefault="009D00A0" w:rsidP="00E50066">
            <w:pPr>
              <w:pStyle w:val="ECVLeftDetails"/>
              <w:rPr>
                <w:lang w:val="en-US"/>
              </w:rPr>
            </w:pPr>
          </w:p>
          <w:p w14:paraId="612A0D63" w14:textId="77777777" w:rsidR="009D00A0" w:rsidRDefault="009D00A0" w:rsidP="00E50066">
            <w:pPr>
              <w:pStyle w:val="ECVLeftDetails"/>
              <w:rPr>
                <w:lang w:val="en-US"/>
              </w:rPr>
            </w:pPr>
          </w:p>
          <w:p w14:paraId="357407EA" w14:textId="55573509" w:rsidR="00A21FA0" w:rsidRPr="00071A8D" w:rsidRDefault="00792B21" w:rsidP="00E50066">
            <w:pPr>
              <w:pStyle w:val="ECVLeftDetails"/>
              <w:rPr>
                <w:lang w:val="en-US"/>
              </w:rPr>
            </w:pPr>
            <w:r w:rsidRPr="00071A8D">
              <w:rPr>
                <w:lang w:val="en-US"/>
              </w:rPr>
              <w:t>PROJECTS</w:t>
            </w:r>
          </w:p>
          <w:p w14:paraId="3F607639" w14:textId="77777777" w:rsidR="00A21FA0" w:rsidRPr="00071A8D" w:rsidRDefault="00A21FA0" w:rsidP="00E50066">
            <w:pPr>
              <w:pStyle w:val="ECVLeftDetails"/>
              <w:rPr>
                <w:lang w:val="en-US"/>
              </w:rPr>
            </w:pPr>
          </w:p>
          <w:p w14:paraId="72A436DB" w14:textId="77777777" w:rsidR="00A21FA0" w:rsidRPr="00071A8D" w:rsidRDefault="00A21FA0" w:rsidP="00E50066">
            <w:pPr>
              <w:pStyle w:val="ECVLeftDetails"/>
              <w:rPr>
                <w:lang w:val="en-US"/>
              </w:rPr>
            </w:pPr>
          </w:p>
          <w:p w14:paraId="20D95AB5" w14:textId="77777777" w:rsidR="00A21FA0" w:rsidRPr="00071A8D" w:rsidRDefault="00A21FA0" w:rsidP="00E50066">
            <w:pPr>
              <w:pStyle w:val="ECVLeftDetails"/>
              <w:rPr>
                <w:lang w:val="en-US"/>
              </w:rPr>
            </w:pPr>
          </w:p>
          <w:p w14:paraId="4D79A200" w14:textId="77777777" w:rsidR="00A21FA0" w:rsidRPr="00071A8D" w:rsidRDefault="00A21FA0" w:rsidP="00E50066">
            <w:pPr>
              <w:pStyle w:val="ECVLeftDetails"/>
              <w:rPr>
                <w:lang w:val="en-US"/>
              </w:rPr>
            </w:pPr>
          </w:p>
          <w:p w14:paraId="4E48C872" w14:textId="77777777" w:rsidR="00A21FA0" w:rsidRPr="00071A8D" w:rsidRDefault="00A21FA0" w:rsidP="00E50066">
            <w:pPr>
              <w:pStyle w:val="ECVLeftDetails"/>
              <w:rPr>
                <w:lang w:val="en-US"/>
              </w:rPr>
            </w:pPr>
          </w:p>
          <w:p w14:paraId="593E8D36" w14:textId="77777777" w:rsidR="00A21FA0" w:rsidRPr="00071A8D" w:rsidRDefault="00A21FA0" w:rsidP="00E50066">
            <w:pPr>
              <w:pStyle w:val="ECVLeftDetails"/>
              <w:rPr>
                <w:lang w:val="en-US"/>
              </w:rPr>
            </w:pPr>
          </w:p>
          <w:p w14:paraId="4FBC3B9D" w14:textId="77777777" w:rsidR="00A21FA0" w:rsidRPr="00071A8D" w:rsidRDefault="00A21FA0" w:rsidP="00E50066">
            <w:pPr>
              <w:pStyle w:val="ECVLeftDetails"/>
              <w:jc w:val="left"/>
              <w:rPr>
                <w:lang w:val="en-US"/>
              </w:rPr>
            </w:pPr>
          </w:p>
          <w:p w14:paraId="0347DE90" w14:textId="77777777" w:rsidR="00A21FA0" w:rsidRPr="00071A8D" w:rsidRDefault="00A21FA0" w:rsidP="00E50066">
            <w:pPr>
              <w:pStyle w:val="ECVLeftDetails"/>
              <w:jc w:val="left"/>
              <w:rPr>
                <w:lang w:val="en-US"/>
              </w:rPr>
            </w:pPr>
          </w:p>
          <w:p w14:paraId="7731FCB2" w14:textId="77777777" w:rsidR="00A21FA0" w:rsidRPr="00071A8D" w:rsidRDefault="00A21FA0" w:rsidP="00E50066">
            <w:pPr>
              <w:pStyle w:val="ECVLeftDetails"/>
              <w:jc w:val="left"/>
              <w:rPr>
                <w:lang w:val="en-US"/>
              </w:rPr>
            </w:pPr>
          </w:p>
          <w:p w14:paraId="53B83652" w14:textId="77777777" w:rsidR="00A21FA0" w:rsidRPr="00071A8D" w:rsidRDefault="00A21FA0" w:rsidP="00E50066">
            <w:pPr>
              <w:pStyle w:val="ECVLeftDetails"/>
              <w:jc w:val="left"/>
              <w:rPr>
                <w:lang w:val="en-US"/>
              </w:rPr>
            </w:pPr>
          </w:p>
          <w:p w14:paraId="5D08C9B8" w14:textId="77777777" w:rsidR="00A21FA0" w:rsidRPr="00071A8D" w:rsidRDefault="00A21FA0" w:rsidP="00E50066">
            <w:pPr>
              <w:pStyle w:val="ECVLeftDetails"/>
              <w:rPr>
                <w:lang w:val="en-US"/>
              </w:rPr>
            </w:pPr>
          </w:p>
          <w:p w14:paraId="352F8132" w14:textId="77777777" w:rsidR="00A21FA0" w:rsidRPr="00071A8D" w:rsidRDefault="00A21FA0" w:rsidP="00E50066">
            <w:pPr>
              <w:pStyle w:val="ECVLeftDetails"/>
              <w:rPr>
                <w:lang w:val="en-US"/>
              </w:rPr>
            </w:pPr>
          </w:p>
          <w:p w14:paraId="7A7C1D79" w14:textId="77777777" w:rsidR="00A21FA0" w:rsidRPr="00071A8D" w:rsidRDefault="00A21FA0" w:rsidP="00E50066">
            <w:pPr>
              <w:pStyle w:val="ECVLeftDetails"/>
              <w:rPr>
                <w:lang w:val="en-US"/>
              </w:rPr>
            </w:pPr>
          </w:p>
          <w:p w14:paraId="0683A1A6" w14:textId="77777777" w:rsidR="00A21FA0" w:rsidRPr="00071A8D" w:rsidRDefault="00A21FA0" w:rsidP="00E50066">
            <w:pPr>
              <w:pStyle w:val="ECVLeftDetails"/>
              <w:rPr>
                <w:lang w:val="en-US"/>
              </w:rPr>
            </w:pPr>
          </w:p>
          <w:p w14:paraId="02DD05FF" w14:textId="77777777" w:rsidR="00A21FA0" w:rsidRPr="00071A8D" w:rsidRDefault="00A21FA0" w:rsidP="00E50066">
            <w:pPr>
              <w:pStyle w:val="ECVLeftDetails"/>
              <w:rPr>
                <w:lang w:val="en-US"/>
              </w:rPr>
            </w:pPr>
          </w:p>
          <w:p w14:paraId="743BACF3" w14:textId="77777777" w:rsidR="00A21FA0" w:rsidRPr="00071A8D" w:rsidRDefault="00A21FA0" w:rsidP="00E50066">
            <w:pPr>
              <w:pStyle w:val="ECVLeftDetails"/>
              <w:rPr>
                <w:lang w:val="en-US"/>
              </w:rPr>
            </w:pPr>
          </w:p>
          <w:p w14:paraId="3066D1A7" w14:textId="77777777" w:rsidR="00A21FA0" w:rsidRPr="00071A8D" w:rsidRDefault="00A21FA0" w:rsidP="00E50066">
            <w:pPr>
              <w:pStyle w:val="ECVLeftDetails"/>
              <w:rPr>
                <w:lang w:val="en-US"/>
              </w:rPr>
            </w:pPr>
          </w:p>
          <w:p w14:paraId="7385C94F" w14:textId="77777777" w:rsidR="00A21FA0" w:rsidRPr="00071A8D" w:rsidRDefault="00A21FA0" w:rsidP="00E50066">
            <w:pPr>
              <w:pStyle w:val="ECVLeftDetails"/>
              <w:rPr>
                <w:lang w:val="en-US"/>
              </w:rPr>
            </w:pPr>
          </w:p>
          <w:p w14:paraId="6E88CD23" w14:textId="77777777" w:rsidR="00A21FA0" w:rsidRPr="00071A8D" w:rsidRDefault="00A21FA0" w:rsidP="00E50066">
            <w:pPr>
              <w:pStyle w:val="ECVLeftDetails"/>
              <w:rPr>
                <w:lang w:val="en-US"/>
              </w:rPr>
            </w:pPr>
          </w:p>
          <w:p w14:paraId="1132B838" w14:textId="77777777" w:rsidR="00A21FA0" w:rsidRPr="00071A8D" w:rsidRDefault="00A21FA0" w:rsidP="00E50066">
            <w:pPr>
              <w:pStyle w:val="ECVLeftDetails"/>
              <w:rPr>
                <w:lang w:val="en-US"/>
              </w:rPr>
            </w:pPr>
          </w:p>
          <w:p w14:paraId="61D20399" w14:textId="77777777" w:rsidR="00A21FA0" w:rsidRPr="00071A8D" w:rsidRDefault="00A21FA0" w:rsidP="00E50066">
            <w:pPr>
              <w:pStyle w:val="ECVLeftDetails"/>
              <w:rPr>
                <w:lang w:val="en-US"/>
              </w:rPr>
            </w:pPr>
          </w:p>
          <w:p w14:paraId="3A829AAE" w14:textId="77777777" w:rsidR="00CA5866" w:rsidRPr="00071A8D" w:rsidRDefault="00CA5866" w:rsidP="00E50066">
            <w:pPr>
              <w:pStyle w:val="ECVLeftDetails"/>
              <w:rPr>
                <w:lang w:val="en-US"/>
              </w:rPr>
            </w:pPr>
          </w:p>
          <w:p w14:paraId="1AD228CE" w14:textId="77777777" w:rsidR="00CA5866" w:rsidRPr="00071A8D" w:rsidRDefault="00CA5866" w:rsidP="00E50066">
            <w:pPr>
              <w:pStyle w:val="ECVLeftDetails"/>
              <w:rPr>
                <w:lang w:val="en-US"/>
              </w:rPr>
            </w:pPr>
          </w:p>
          <w:p w14:paraId="0B7431EC" w14:textId="77777777" w:rsidR="00CA5866" w:rsidRPr="00071A8D" w:rsidRDefault="00CA5866" w:rsidP="00E50066">
            <w:pPr>
              <w:pStyle w:val="ECVLeftDetails"/>
              <w:rPr>
                <w:lang w:val="en-US"/>
              </w:rPr>
            </w:pPr>
          </w:p>
          <w:p w14:paraId="0147EB79" w14:textId="77777777" w:rsidR="00CA5866" w:rsidRPr="00071A8D" w:rsidRDefault="00CA5866" w:rsidP="00253F5B">
            <w:pPr>
              <w:pStyle w:val="ECVLeftDetails"/>
              <w:jc w:val="left"/>
              <w:rPr>
                <w:lang w:val="en-US"/>
              </w:rPr>
            </w:pPr>
          </w:p>
          <w:p w14:paraId="3F2129A5" w14:textId="77777777" w:rsidR="00CA5866" w:rsidRPr="00071A8D" w:rsidRDefault="00CA5866" w:rsidP="00E50066">
            <w:pPr>
              <w:pStyle w:val="ECVLeftDetails"/>
              <w:rPr>
                <w:lang w:val="en-US"/>
              </w:rPr>
            </w:pPr>
          </w:p>
          <w:p w14:paraId="76476A9E" w14:textId="77777777" w:rsidR="00CA5866" w:rsidRPr="00071A8D" w:rsidRDefault="00CA5866" w:rsidP="00E50066">
            <w:pPr>
              <w:pStyle w:val="ECVLeftDetails"/>
              <w:rPr>
                <w:lang w:val="en-US"/>
              </w:rPr>
            </w:pPr>
          </w:p>
          <w:p w14:paraId="1511A8F0" w14:textId="77777777" w:rsidR="00CA5866" w:rsidRDefault="00CA5866" w:rsidP="00CA5866">
            <w:pPr>
              <w:pStyle w:val="ECVLeftDetails"/>
              <w:jc w:val="left"/>
              <w:rPr>
                <w:lang w:val="en-US"/>
              </w:rPr>
            </w:pPr>
          </w:p>
          <w:p w14:paraId="28225C8D" w14:textId="77777777" w:rsidR="004F5C87" w:rsidRPr="00071A8D" w:rsidRDefault="004F5C87" w:rsidP="00CA5866">
            <w:pPr>
              <w:pStyle w:val="ECVLeftDetails"/>
              <w:jc w:val="left"/>
              <w:rPr>
                <w:lang w:val="en-US"/>
              </w:rPr>
            </w:pPr>
          </w:p>
          <w:p w14:paraId="1DDC1E71" w14:textId="77777777" w:rsidR="009D00A0" w:rsidRDefault="009D00A0" w:rsidP="00E50066">
            <w:pPr>
              <w:pStyle w:val="ECVLeftDetails"/>
              <w:rPr>
                <w:lang w:val="en-US"/>
              </w:rPr>
            </w:pPr>
          </w:p>
          <w:p w14:paraId="50E0FAD1" w14:textId="783FF508" w:rsidR="00A21FA0" w:rsidRPr="00071A8D" w:rsidRDefault="00792B21" w:rsidP="00E50066">
            <w:pPr>
              <w:pStyle w:val="ECVLeftDetails"/>
              <w:rPr>
                <w:lang w:val="en-US"/>
              </w:rPr>
            </w:pPr>
            <w:r w:rsidRPr="00071A8D">
              <w:rPr>
                <w:lang w:val="en-US"/>
              </w:rPr>
              <w:t>MEMBERSHIP IN PROFESSIONAL ORGANIZATIONS</w:t>
            </w:r>
          </w:p>
          <w:p w14:paraId="620315E4" w14:textId="77777777" w:rsidR="00A21FA0" w:rsidRPr="00071A8D" w:rsidRDefault="00A21FA0" w:rsidP="00E50066">
            <w:pPr>
              <w:pStyle w:val="ECVLeftDetails"/>
              <w:rPr>
                <w:lang w:val="en-US"/>
              </w:rPr>
            </w:pPr>
          </w:p>
        </w:tc>
        <w:tc>
          <w:tcPr>
            <w:tcW w:w="7227" w:type="dxa"/>
            <w:shd w:val="clear" w:color="auto" w:fill="auto"/>
          </w:tcPr>
          <w:p w14:paraId="50316AC5" w14:textId="1957A368" w:rsidR="00E90AB9" w:rsidRDefault="00E90AB9" w:rsidP="00EE6931">
            <w:pPr>
              <w:pStyle w:val="ECVSectionDetails"/>
              <w:jc w:val="both"/>
              <w:rPr>
                <w:lang w:val="en-US"/>
              </w:rPr>
            </w:pPr>
            <w:r>
              <w:rPr>
                <w:lang w:val="en-US"/>
              </w:rPr>
              <w:lastRenderedPageBreak/>
              <w:t>BOOKS:</w:t>
            </w:r>
          </w:p>
          <w:p w14:paraId="13A33487" w14:textId="25CE0DA5" w:rsidR="00E90AB9" w:rsidRDefault="00E90AB9" w:rsidP="00EE6931">
            <w:pPr>
              <w:pStyle w:val="ECVSectionDetails"/>
              <w:jc w:val="both"/>
              <w:rPr>
                <w:lang w:val="en-US"/>
              </w:rPr>
            </w:pPr>
          </w:p>
          <w:p w14:paraId="2A58EC66" w14:textId="38C0F735" w:rsidR="00670D91" w:rsidRPr="00670D91" w:rsidRDefault="00E90AB9" w:rsidP="00670D91">
            <w:pPr>
              <w:pStyle w:val="ECVSectionDetails"/>
              <w:numPr>
                <w:ilvl w:val="0"/>
                <w:numId w:val="2"/>
              </w:numPr>
              <w:jc w:val="both"/>
              <w:rPr>
                <w:lang w:val="en-US"/>
              </w:rPr>
            </w:pPr>
            <w:proofErr w:type="spellStart"/>
            <w:r>
              <w:rPr>
                <w:lang w:val="en-US"/>
              </w:rPr>
              <w:t>Postupak</w:t>
            </w:r>
            <w:proofErr w:type="spellEnd"/>
            <w:r>
              <w:rPr>
                <w:lang w:val="en-US"/>
              </w:rPr>
              <w:t xml:space="preserve"> za</w:t>
            </w:r>
            <w:r>
              <w:rPr>
                <w:lang w:val="sr-Latn-RS"/>
              </w:rPr>
              <w:t>štite konkurencije u Srbiji [</w:t>
            </w:r>
            <w:proofErr w:type="spellStart"/>
            <w:r>
              <w:rPr>
                <w:i/>
                <w:iCs/>
                <w:lang w:val="sr-Latn-RS"/>
              </w:rPr>
              <w:t>Competition</w:t>
            </w:r>
            <w:proofErr w:type="spellEnd"/>
            <w:r>
              <w:rPr>
                <w:i/>
                <w:iCs/>
                <w:lang w:val="sr-Latn-RS"/>
              </w:rPr>
              <w:t xml:space="preserve"> </w:t>
            </w:r>
            <w:proofErr w:type="spellStart"/>
            <w:r>
              <w:rPr>
                <w:i/>
                <w:iCs/>
                <w:lang w:val="sr-Latn-RS"/>
              </w:rPr>
              <w:t>Protection</w:t>
            </w:r>
            <w:proofErr w:type="spellEnd"/>
            <w:r>
              <w:rPr>
                <w:i/>
                <w:iCs/>
                <w:lang w:val="sr-Latn-RS"/>
              </w:rPr>
              <w:t xml:space="preserve"> Procedure in </w:t>
            </w:r>
            <w:proofErr w:type="spellStart"/>
            <w:r>
              <w:rPr>
                <w:i/>
                <w:iCs/>
                <w:lang w:val="sr-Latn-RS"/>
              </w:rPr>
              <w:t>Serbia</w:t>
            </w:r>
            <w:proofErr w:type="spellEnd"/>
            <w:r>
              <w:rPr>
                <w:lang w:val="sr-Latn-RS"/>
              </w:rPr>
              <w:t>]</w:t>
            </w:r>
            <w:r w:rsidR="00670D91">
              <w:rPr>
                <w:lang w:val="sr-Cyrl-RS"/>
              </w:rPr>
              <w:t>;</w:t>
            </w:r>
          </w:p>
          <w:p w14:paraId="67DB6DB1" w14:textId="77777777" w:rsidR="00670D91" w:rsidRPr="00670D91" w:rsidRDefault="00670D91" w:rsidP="00670D91">
            <w:pPr>
              <w:pStyle w:val="ECVSectionDetails"/>
              <w:ind w:left="720"/>
              <w:jc w:val="both"/>
              <w:rPr>
                <w:lang w:val="en-US"/>
              </w:rPr>
            </w:pPr>
          </w:p>
          <w:p w14:paraId="329D118E" w14:textId="20DF25CD" w:rsidR="00670D91" w:rsidRPr="00670D91" w:rsidRDefault="00670D91" w:rsidP="00670D91">
            <w:pPr>
              <w:pStyle w:val="ECVSectionDetails"/>
              <w:numPr>
                <w:ilvl w:val="0"/>
                <w:numId w:val="2"/>
              </w:numPr>
              <w:jc w:val="both"/>
              <w:rPr>
                <w:bCs/>
                <w:lang w:val="en-RS"/>
              </w:rPr>
            </w:pPr>
            <w:r w:rsidRPr="00670D91">
              <w:rPr>
                <w:bCs/>
                <w:lang w:val="en-RS"/>
              </w:rPr>
              <w:t>Административное судопроизводство Республики Сербия</w:t>
            </w:r>
            <w:r w:rsidR="00F03E75">
              <w:rPr>
                <w:bCs/>
                <w:lang w:val="en-US"/>
              </w:rPr>
              <w:t xml:space="preserve"> [</w:t>
            </w:r>
            <w:r w:rsidR="00F03E75">
              <w:rPr>
                <w:bCs/>
                <w:i/>
                <w:iCs/>
                <w:lang w:val="en-US"/>
              </w:rPr>
              <w:t xml:space="preserve">Administrative </w:t>
            </w:r>
            <w:proofErr w:type="spellStart"/>
            <w:r w:rsidR="00F03E75">
              <w:rPr>
                <w:bCs/>
                <w:i/>
                <w:iCs/>
                <w:lang w:val="en-US"/>
              </w:rPr>
              <w:t>Judicary</w:t>
            </w:r>
            <w:proofErr w:type="spellEnd"/>
            <w:r w:rsidR="00F03E75">
              <w:rPr>
                <w:bCs/>
                <w:i/>
                <w:iCs/>
                <w:lang w:val="en-US"/>
              </w:rPr>
              <w:t xml:space="preserve"> in the Republic of Serbia</w:t>
            </w:r>
            <w:r w:rsidR="00F03E75">
              <w:rPr>
                <w:bCs/>
                <w:lang w:val="en-US"/>
              </w:rPr>
              <w:t>]</w:t>
            </w:r>
            <w:r w:rsidRPr="00670D91">
              <w:rPr>
                <w:bCs/>
                <w:lang w:val="en-RS"/>
              </w:rPr>
              <w:t>. Монография: Опалев,</w:t>
            </w:r>
            <w:r>
              <w:rPr>
                <w:bCs/>
                <w:lang w:val="sr-Cyrl-RS"/>
              </w:rPr>
              <w:t xml:space="preserve"> Рим,</w:t>
            </w:r>
            <w:r w:rsidRPr="00670D91">
              <w:rPr>
                <w:bCs/>
                <w:lang w:val="en-RS"/>
              </w:rPr>
              <w:t xml:space="preserve"> Цуцич,</w:t>
            </w:r>
            <w:r>
              <w:rPr>
                <w:bCs/>
                <w:lang w:val="sr-Cyrl-RS"/>
              </w:rPr>
              <w:t xml:space="preserve"> Вук,</w:t>
            </w:r>
            <w:r w:rsidRPr="00670D91">
              <w:rPr>
                <w:bCs/>
                <w:lang w:val="en-RS"/>
              </w:rPr>
              <w:t xml:space="preserve"> Мишкович</w:t>
            </w:r>
            <w:r>
              <w:rPr>
                <w:bCs/>
                <w:lang w:val="sr-Cyrl-RS"/>
              </w:rPr>
              <w:t>, Маша, Статут, Москва, 2021;</w:t>
            </w:r>
          </w:p>
          <w:p w14:paraId="6D9DC297" w14:textId="77777777" w:rsidR="00E90AB9" w:rsidRPr="00E90AB9" w:rsidRDefault="00E90AB9" w:rsidP="00E90AB9">
            <w:pPr>
              <w:pStyle w:val="ECVSectionDetails"/>
              <w:ind w:left="720"/>
              <w:jc w:val="both"/>
              <w:rPr>
                <w:lang w:val="en-US"/>
              </w:rPr>
            </w:pPr>
          </w:p>
          <w:p w14:paraId="61C5C2B1" w14:textId="01D2EB8D" w:rsidR="00E90AB9" w:rsidRDefault="00E90AB9" w:rsidP="00E90AB9">
            <w:pPr>
              <w:pStyle w:val="ECVSectionDetails"/>
              <w:numPr>
                <w:ilvl w:val="0"/>
                <w:numId w:val="2"/>
              </w:numPr>
              <w:jc w:val="both"/>
              <w:rPr>
                <w:lang w:val="en-US"/>
              </w:rPr>
            </w:pPr>
            <w:proofErr w:type="spellStart"/>
            <w:r w:rsidRPr="00E90AB9">
              <w:rPr>
                <w:lang w:val="en-US"/>
              </w:rPr>
              <w:lastRenderedPageBreak/>
              <w:t>Sprovodjenje</w:t>
            </w:r>
            <w:proofErr w:type="spellEnd"/>
            <w:r w:rsidRPr="00E90AB9">
              <w:rPr>
                <w:lang w:val="en-US"/>
              </w:rPr>
              <w:t xml:space="preserve"> </w:t>
            </w:r>
            <w:proofErr w:type="spellStart"/>
            <w:r w:rsidRPr="00E90AB9">
              <w:rPr>
                <w:lang w:val="en-US"/>
              </w:rPr>
              <w:t>i</w:t>
            </w:r>
            <w:proofErr w:type="spellEnd"/>
            <w:r w:rsidRPr="00E90AB9">
              <w:rPr>
                <w:lang w:val="en-US"/>
              </w:rPr>
              <w:t xml:space="preserve"> </w:t>
            </w:r>
            <w:proofErr w:type="spellStart"/>
            <w:r w:rsidRPr="00E90AB9">
              <w:rPr>
                <w:lang w:val="en-US"/>
              </w:rPr>
              <w:t>kontrola</w:t>
            </w:r>
            <w:proofErr w:type="spellEnd"/>
            <w:r w:rsidRPr="00E90AB9">
              <w:rPr>
                <w:lang w:val="en-US"/>
              </w:rPr>
              <w:t xml:space="preserve"> </w:t>
            </w:r>
            <w:proofErr w:type="spellStart"/>
            <w:r w:rsidRPr="00E90AB9">
              <w:rPr>
                <w:lang w:val="en-US"/>
              </w:rPr>
              <w:t>postupka</w:t>
            </w:r>
            <w:proofErr w:type="spellEnd"/>
            <w:r w:rsidRPr="00E90AB9">
              <w:rPr>
                <w:lang w:val="en-US"/>
              </w:rPr>
              <w:t xml:space="preserve"> </w:t>
            </w:r>
            <w:proofErr w:type="spellStart"/>
            <w:r w:rsidRPr="00E90AB9">
              <w:rPr>
                <w:lang w:val="en-US"/>
              </w:rPr>
              <w:t>javnih</w:t>
            </w:r>
            <w:proofErr w:type="spellEnd"/>
            <w:r w:rsidRPr="00E90AB9">
              <w:rPr>
                <w:lang w:val="en-US"/>
              </w:rPr>
              <w:t xml:space="preserve"> </w:t>
            </w:r>
            <w:proofErr w:type="spellStart"/>
            <w:r w:rsidRPr="00E90AB9">
              <w:rPr>
                <w:lang w:val="en-US"/>
              </w:rPr>
              <w:t>nabavki</w:t>
            </w:r>
            <w:proofErr w:type="spellEnd"/>
            <w:r w:rsidRPr="00E90AB9">
              <w:rPr>
                <w:lang w:val="en-US"/>
              </w:rPr>
              <w:t xml:space="preserve"> [The Realization and the Control of the Public Procurement Procedure], Official Gazette, Belgrade, 2020, pp. 174;</w:t>
            </w:r>
          </w:p>
          <w:p w14:paraId="7E2356A7" w14:textId="77777777" w:rsidR="00E90AB9" w:rsidRDefault="00E90AB9" w:rsidP="00E90AB9">
            <w:pPr>
              <w:pStyle w:val="ECVSectionDetails"/>
              <w:ind w:left="720"/>
              <w:jc w:val="both"/>
              <w:rPr>
                <w:lang w:val="en-US"/>
              </w:rPr>
            </w:pPr>
          </w:p>
          <w:p w14:paraId="1E71FF65" w14:textId="77777777" w:rsidR="00E90AB9" w:rsidRDefault="00E90AB9" w:rsidP="00E90AB9">
            <w:pPr>
              <w:pStyle w:val="ECVSectionDetails"/>
              <w:numPr>
                <w:ilvl w:val="0"/>
                <w:numId w:val="2"/>
              </w:numPr>
              <w:pBdr>
                <w:top w:val="nil"/>
                <w:left w:val="nil"/>
                <w:bottom w:val="nil"/>
                <w:right w:val="nil"/>
                <w:between w:val="nil"/>
                <w:bar w:val="nil"/>
              </w:pBdr>
              <w:jc w:val="both"/>
              <w:rPr>
                <w:lang w:val="en-US"/>
              </w:rPr>
            </w:pPr>
            <w:proofErr w:type="spellStart"/>
            <w:r w:rsidRPr="000F4771">
              <w:rPr>
                <w:lang w:val="en-US"/>
              </w:rPr>
              <w:t>Praktikum</w:t>
            </w:r>
            <w:proofErr w:type="spellEnd"/>
            <w:r w:rsidRPr="000F4771">
              <w:rPr>
                <w:lang w:val="en-US"/>
              </w:rPr>
              <w:t xml:space="preserve"> za </w:t>
            </w:r>
            <w:proofErr w:type="spellStart"/>
            <w:r w:rsidRPr="000F4771">
              <w:rPr>
                <w:lang w:val="en-US"/>
              </w:rPr>
              <w:t>primenu</w:t>
            </w:r>
            <w:proofErr w:type="spellEnd"/>
            <w:r w:rsidRPr="000F4771">
              <w:rPr>
                <w:lang w:val="en-US"/>
              </w:rPr>
              <w:t xml:space="preserve"> </w:t>
            </w:r>
            <w:proofErr w:type="spellStart"/>
            <w:r w:rsidRPr="000F4771">
              <w:rPr>
                <w:lang w:val="en-US"/>
              </w:rPr>
              <w:t>Zakona</w:t>
            </w:r>
            <w:proofErr w:type="spellEnd"/>
            <w:r w:rsidRPr="000F4771">
              <w:rPr>
                <w:lang w:val="en-US"/>
              </w:rPr>
              <w:t xml:space="preserve"> o </w:t>
            </w:r>
            <w:proofErr w:type="spellStart"/>
            <w:r w:rsidRPr="000F4771">
              <w:rPr>
                <w:lang w:val="en-US"/>
              </w:rPr>
              <w:t>opštem</w:t>
            </w:r>
            <w:proofErr w:type="spellEnd"/>
            <w:r w:rsidRPr="000F4771">
              <w:rPr>
                <w:lang w:val="en-US"/>
              </w:rPr>
              <w:t xml:space="preserve"> </w:t>
            </w:r>
            <w:proofErr w:type="spellStart"/>
            <w:r w:rsidRPr="000F4771">
              <w:rPr>
                <w:lang w:val="en-US"/>
              </w:rPr>
              <w:t>upravnom</w:t>
            </w:r>
            <w:proofErr w:type="spellEnd"/>
            <w:r w:rsidRPr="000F4771">
              <w:rPr>
                <w:lang w:val="en-US"/>
              </w:rPr>
              <w:t xml:space="preserve"> </w:t>
            </w:r>
            <w:proofErr w:type="spellStart"/>
            <w:r w:rsidRPr="000F4771">
              <w:rPr>
                <w:lang w:val="en-US"/>
              </w:rPr>
              <w:t>postupku</w:t>
            </w:r>
            <w:proofErr w:type="spellEnd"/>
            <w:r w:rsidRPr="000F4771">
              <w:rPr>
                <w:lang w:val="en-US"/>
              </w:rPr>
              <w:t xml:space="preserve"> [Handbook for Application of the Law on General Administrative Procedure], (with Zoran </w:t>
            </w:r>
            <w:proofErr w:type="spellStart"/>
            <w:r w:rsidRPr="000F4771">
              <w:rPr>
                <w:lang w:val="en-US"/>
              </w:rPr>
              <w:t>Tomić</w:t>
            </w:r>
            <w:proofErr w:type="spellEnd"/>
            <w:r w:rsidRPr="000F4771">
              <w:rPr>
                <w:lang w:val="en-US"/>
              </w:rPr>
              <w:t xml:space="preserve"> and </w:t>
            </w:r>
            <w:proofErr w:type="spellStart"/>
            <w:r w:rsidRPr="000F4771">
              <w:rPr>
                <w:lang w:val="en-US"/>
              </w:rPr>
              <w:t>Dobrosav</w:t>
            </w:r>
            <w:proofErr w:type="spellEnd"/>
            <w:r w:rsidRPr="000F4771">
              <w:rPr>
                <w:lang w:val="en-US"/>
              </w:rPr>
              <w:t xml:space="preserve"> </w:t>
            </w:r>
            <w:proofErr w:type="spellStart"/>
            <w:r w:rsidRPr="000F4771">
              <w:rPr>
                <w:lang w:val="en-US"/>
              </w:rPr>
              <w:t>Milovanović</w:t>
            </w:r>
            <w:proofErr w:type="spellEnd"/>
            <w:r w:rsidRPr="000F4771">
              <w:rPr>
                <w:lang w:val="en-US"/>
              </w:rPr>
              <w:t xml:space="preserve">), </w:t>
            </w:r>
            <w:proofErr w:type="spellStart"/>
            <w:r w:rsidRPr="000F4771">
              <w:rPr>
                <w:lang w:val="en-US"/>
              </w:rPr>
              <w:t>Ministarstvo</w:t>
            </w:r>
            <w:proofErr w:type="spellEnd"/>
            <w:r w:rsidRPr="000F4771">
              <w:rPr>
                <w:lang w:val="en-US"/>
              </w:rPr>
              <w:t xml:space="preserve"> </w:t>
            </w:r>
            <w:proofErr w:type="spellStart"/>
            <w:r w:rsidRPr="000F4771">
              <w:rPr>
                <w:lang w:val="en-US"/>
              </w:rPr>
              <w:t>državne</w:t>
            </w:r>
            <w:proofErr w:type="spellEnd"/>
            <w:r w:rsidRPr="000F4771">
              <w:rPr>
                <w:lang w:val="en-US"/>
              </w:rPr>
              <w:t xml:space="preserve"> </w:t>
            </w:r>
            <w:proofErr w:type="spellStart"/>
            <w:r w:rsidRPr="000F4771">
              <w:rPr>
                <w:lang w:val="en-US"/>
              </w:rPr>
              <w:t>uprave</w:t>
            </w:r>
            <w:proofErr w:type="spellEnd"/>
            <w:r w:rsidRPr="000F4771">
              <w:rPr>
                <w:lang w:val="en-US"/>
              </w:rPr>
              <w:t xml:space="preserve"> </w:t>
            </w:r>
            <w:proofErr w:type="spellStart"/>
            <w:r w:rsidRPr="000F4771">
              <w:rPr>
                <w:lang w:val="en-US"/>
              </w:rPr>
              <w:t>i</w:t>
            </w:r>
            <w:proofErr w:type="spellEnd"/>
            <w:r w:rsidRPr="000F4771">
              <w:rPr>
                <w:lang w:val="en-US"/>
              </w:rPr>
              <w:t xml:space="preserve"> </w:t>
            </w:r>
            <w:proofErr w:type="spellStart"/>
            <w:r w:rsidRPr="000F4771">
              <w:rPr>
                <w:lang w:val="en-US"/>
              </w:rPr>
              <w:t>lokalne</w:t>
            </w:r>
            <w:proofErr w:type="spellEnd"/>
            <w:r w:rsidRPr="000F4771">
              <w:rPr>
                <w:lang w:val="en-US"/>
              </w:rPr>
              <w:t xml:space="preserve"> </w:t>
            </w:r>
            <w:proofErr w:type="spellStart"/>
            <w:r w:rsidRPr="000F4771">
              <w:rPr>
                <w:lang w:val="en-US"/>
              </w:rPr>
              <w:t>samouprave</w:t>
            </w:r>
            <w:proofErr w:type="spellEnd"/>
            <w:r w:rsidRPr="000F4771">
              <w:rPr>
                <w:lang w:val="en-US"/>
              </w:rPr>
              <w:t>, Beograd, 2017</w:t>
            </w:r>
            <w:r>
              <w:rPr>
                <w:lang w:val="en-US"/>
              </w:rPr>
              <w:t>;</w:t>
            </w:r>
          </w:p>
          <w:p w14:paraId="1E754FB6" w14:textId="77777777" w:rsidR="00E90AB9" w:rsidRDefault="00E90AB9" w:rsidP="00E90AB9">
            <w:pPr>
              <w:pStyle w:val="ECVSectionDetails"/>
              <w:pBdr>
                <w:top w:val="nil"/>
                <w:left w:val="nil"/>
                <w:bottom w:val="nil"/>
                <w:right w:val="nil"/>
                <w:between w:val="nil"/>
                <w:bar w:val="nil"/>
              </w:pBdr>
              <w:jc w:val="both"/>
              <w:rPr>
                <w:lang w:val="en-US"/>
              </w:rPr>
            </w:pPr>
          </w:p>
          <w:p w14:paraId="165F8190" w14:textId="77777777" w:rsidR="00E90AB9" w:rsidRDefault="00E90AB9" w:rsidP="00E90AB9">
            <w:pPr>
              <w:pStyle w:val="ECVSectionDetails"/>
              <w:numPr>
                <w:ilvl w:val="0"/>
                <w:numId w:val="2"/>
              </w:numPr>
              <w:pBdr>
                <w:top w:val="nil"/>
                <w:left w:val="nil"/>
                <w:bottom w:val="nil"/>
                <w:right w:val="nil"/>
                <w:between w:val="nil"/>
                <w:bar w:val="nil"/>
              </w:pBdr>
              <w:jc w:val="both"/>
              <w:rPr>
                <w:lang w:val="en-US"/>
              </w:rPr>
            </w:pPr>
            <w:proofErr w:type="spellStart"/>
            <w:r w:rsidRPr="000F4771">
              <w:rPr>
                <w:lang w:val="en-US"/>
              </w:rPr>
              <w:t>Priručnik</w:t>
            </w:r>
            <w:proofErr w:type="spellEnd"/>
            <w:r w:rsidRPr="000F4771">
              <w:rPr>
                <w:lang w:val="en-US"/>
              </w:rPr>
              <w:t xml:space="preserve"> za </w:t>
            </w:r>
            <w:proofErr w:type="spellStart"/>
            <w:r w:rsidRPr="000F4771">
              <w:rPr>
                <w:lang w:val="en-US"/>
              </w:rPr>
              <w:t>polaganje</w:t>
            </w:r>
            <w:proofErr w:type="spellEnd"/>
            <w:r w:rsidRPr="000F4771">
              <w:rPr>
                <w:lang w:val="en-US"/>
              </w:rPr>
              <w:t xml:space="preserve"> </w:t>
            </w:r>
            <w:proofErr w:type="spellStart"/>
            <w:r w:rsidRPr="000F4771">
              <w:rPr>
                <w:lang w:val="en-US"/>
              </w:rPr>
              <w:t>državnog</w:t>
            </w:r>
            <w:proofErr w:type="spellEnd"/>
            <w:r w:rsidRPr="000F4771">
              <w:rPr>
                <w:lang w:val="en-US"/>
              </w:rPr>
              <w:t xml:space="preserve"> </w:t>
            </w:r>
            <w:proofErr w:type="spellStart"/>
            <w:r w:rsidRPr="000F4771">
              <w:rPr>
                <w:lang w:val="en-US"/>
              </w:rPr>
              <w:t>stručnog</w:t>
            </w:r>
            <w:proofErr w:type="spellEnd"/>
            <w:r w:rsidRPr="000F4771">
              <w:rPr>
                <w:lang w:val="en-US"/>
              </w:rPr>
              <w:t xml:space="preserve"> </w:t>
            </w:r>
            <w:proofErr w:type="spellStart"/>
            <w:r w:rsidRPr="000F4771">
              <w:rPr>
                <w:lang w:val="en-US"/>
              </w:rPr>
              <w:t>ispita</w:t>
            </w:r>
            <w:proofErr w:type="spellEnd"/>
            <w:r w:rsidRPr="000F4771">
              <w:rPr>
                <w:lang w:val="en-US"/>
              </w:rPr>
              <w:t xml:space="preserve"> - </w:t>
            </w:r>
            <w:proofErr w:type="spellStart"/>
            <w:r w:rsidRPr="000F4771">
              <w:rPr>
                <w:lang w:val="en-US"/>
              </w:rPr>
              <w:t>Upravni</w:t>
            </w:r>
            <w:proofErr w:type="spellEnd"/>
            <w:r w:rsidRPr="000F4771">
              <w:rPr>
                <w:lang w:val="en-US"/>
              </w:rPr>
              <w:t xml:space="preserve"> </w:t>
            </w:r>
            <w:proofErr w:type="spellStart"/>
            <w:r w:rsidRPr="000F4771">
              <w:rPr>
                <w:lang w:val="en-US"/>
              </w:rPr>
              <w:t>postupak</w:t>
            </w:r>
            <w:proofErr w:type="spellEnd"/>
            <w:r w:rsidRPr="000F4771">
              <w:rPr>
                <w:lang w:val="en-US"/>
              </w:rPr>
              <w:t xml:space="preserve"> [Handbook for State Exam for Civil Servants], (with Zoran </w:t>
            </w:r>
            <w:proofErr w:type="spellStart"/>
            <w:r w:rsidRPr="000F4771">
              <w:rPr>
                <w:lang w:val="en-US"/>
              </w:rPr>
              <w:t>Tomić</w:t>
            </w:r>
            <w:proofErr w:type="spellEnd"/>
            <w:r w:rsidRPr="000F4771">
              <w:rPr>
                <w:lang w:val="en-US"/>
              </w:rPr>
              <w:t xml:space="preserve"> and </w:t>
            </w:r>
            <w:proofErr w:type="spellStart"/>
            <w:r w:rsidRPr="000F4771">
              <w:rPr>
                <w:lang w:val="en-US"/>
              </w:rPr>
              <w:t>Dobrosav</w:t>
            </w:r>
            <w:proofErr w:type="spellEnd"/>
            <w:r w:rsidRPr="000F4771">
              <w:rPr>
                <w:lang w:val="en-US"/>
              </w:rPr>
              <w:t xml:space="preserve"> </w:t>
            </w:r>
            <w:proofErr w:type="spellStart"/>
            <w:r w:rsidRPr="000F4771">
              <w:rPr>
                <w:lang w:val="en-US"/>
              </w:rPr>
              <w:t>Milovanović</w:t>
            </w:r>
            <w:proofErr w:type="spellEnd"/>
            <w:r w:rsidRPr="000F4771">
              <w:rPr>
                <w:lang w:val="en-US"/>
              </w:rPr>
              <w:t xml:space="preserve">), </w:t>
            </w:r>
            <w:proofErr w:type="spellStart"/>
            <w:r w:rsidRPr="000F4771">
              <w:rPr>
                <w:lang w:val="en-US"/>
              </w:rPr>
              <w:t>Ministarstvo</w:t>
            </w:r>
            <w:proofErr w:type="spellEnd"/>
            <w:r w:rsidRPr="000F4771">
              <w:rPr>
                <w:lang w:val="en-US"/>
              </w:rPr>
              <w:t xml:space="preserve"> </w:t>
            </w:r>
            <w:proofErr w:type="spellStart"/>
            <w:r w:rsidRPr="000F4771">
              <w:rPr>
                <w:lang w:val="en-US"/>
              </w:rPr>
              <w:t>državne</w:t>
            </w:r>
            <w:proofErr w:type="spellEnd"/>
            <w:r w:rsidRPr="000F4771">
              <w:rPr>
                <w:lang w:val="en-US"/>
              </w:rPr>
              <w:t xml:space="preserve"> </w:t>
            </w:r>
            <w:proofErr w:type="spellStart"/>
            <w:r w:rsidRPr="000F4771">
              <w:rPr>
                <w:lang w:val="en-US"/>
              </w:rPr>
              <w:t>uprave</w:t>
            </w:r>
            <w:proofErr w:type="spellEnd"/>
            <w:r w:rsidRPr="000F4771">
              <w:rPr>
                <w:lang w:val="en-US"/>
              </w:rPr>
              <w:t xml:space="preserve"> </w:t>
            </w:r>
            <w:proofErr w:type="spellStart"/>
            <w:r w:rsidRPr="000F4771">
              <w:rPr>
                <w:lang w:val="en-US"/>
              </w:rPr>
              <w:t>i</w:t>
            </w:r>
            <w:proofErr w:type="spellEnd"/>
            <w:r w:rsidRPr="000F4771">
              <w:rPr>
                <w:lang w:val="en-US"/>
              </w:rPr>
              <w:t xml:space="preserve"> </w:t>
            </w:r>
            <w:proofErr w:type="spellStart"/>
            <w:r w:rsidRPr="000F4771">
              <w:rPr>
                <w:lang w:val="en-US"/>
              </w:rPr>
              <w:t>lokaln</w:t>
            </w:r>
            <w:r>
              <w:rPr>
                <w:lang w:val="en-US"/>
              </w:rPr>
              <w:t>e</w:t>
            </w:r>
            <w:proofErr w:type="spellEnd"/>
            <w:r>
              <w:rPr>
                <w:lang w:val="en-US"/>
              </w:rPr>
              <w:t xml:space="preserve"> </w:t>
            </w:r>
            <w:proofErr w:type="spellStart"/>
            <w:r>
              <w:rPr>
                <w:lang w:val="en-US"/>
              </w:rPr>
              <w:t>samouprave</w:t>
            </w:r>
            <w:proofErr w:type="spellEnd"/>
            <w:r>
              <w:rPr>
                <w:lang w:val="en-US"/>
              </w:rPr>
              <w:t>, Beograd, 2017;</w:t>
            </w:r>
          </w:p>
          <w:p w14:paraId="42349C17" w14:textId="77777777" w:rsidR="00E90AB9" w:rsidRDefault="00E90AB9" w:rsidP="00E90AB9">
            <w:pPr>
              <w:pStyle w:val="ECVSectionDetails"/>
              <w:pBdr>
                <w:top w:val="nil"/>
                <w:left w:val="nil"/>
                <w:bottom w:val="nil"/>
                <w:right w:val="nil"/>
                <w:between w:val="nil"/>
                <w:bar w:val="nil"/>
              </w:pBdr>
              <w:jc w:val="both"/>
              <w:rPr>
                <w:lang w:val="en-US"/>
              </w:rPr>
            </w:pPr>
          </w:p>
          <w:p w14:paraId="4A06B38F" w14:textId="6BA6342C" w:rsidR="00E90AB9" w:rsidRDefault="00E90AB9" w:rsidP="00E90AB9">
            <w:pPr>
              <w:pStyle w:val="ECVSectionDetails"/>
              <w:numPr>
                <w:ilvl w:val="0"/>
                <w:numId w:val="2"/>
              </w:numPr>
              <w:pBdr>
                <w:top w:val="nil"/>
                <w:left w:val="nil"/>
                <w:bottom w:val="nil"/>
                <w:right w:val="nil"/>
                <w:between w:val="nil"/>
                <w:bar w:val="nil"/>
              </w:pBdr>
              <w:jc w:val="both"/>
              <w:rPr>
                <w:lang w:val="en-US"/>
              </w:rPr>
            </w:pPr>
            <w:proofErr w:type="spellStart"/>
            <w:r w:rsidRPr="000F4771">
              <w:rPr>
                <w:lang w:val="en-US"/>
              </w:rPr>
              <w:t>Zbirka</w:t>
            </w:r>
            <w:proofErr w:type="spellEnd"/>
            <w:r w:rsidRPr="000F4771">
              <w:rPr>
                <w:lang w:val="en-US"/>
              </w:rPr>
              <w:t xml:space="preserve"> </w:t>
            </w:r>
            <w:proofErr w:type="spellStart"/>
            <w:r w:rsidRPr="000F4771">
              <w:rPr>
                <w:lang w:val="en-US"/>
              </w:rPr>
              <w:t>propisa</w:t>
            </w:r>
            <w:proofErr w:type="spellEnd"/>
            <w:r w:rsidRPr="000F4771">
              <w:rPr>
                <w:lang w:val="en-US"/>
              </w:rPr>
              <w:t xml:space="preserve"> </w:t>
            </w:r>
            <w:proofErr w:type="spellStart"/>
            <w:r w:rsidRPr="000F4771">
              <w:rPr>
                <w:lang w:val="en-US"/>
              </w:rPr>
              <w:t>iz</w:t>
            </w:r>
            <w:proofErr w:type="spellEnd"/>
            <w:r w:rsidRPr="000F4771">
              <w:rPr>
                <w:lang w:val="en-US"/>
              </w:rPr>
              <w:t xml:space="preserve"> </w:t>
            </w:r>
            <w:proofErr w:type="spellStart"/>
            <w:r w:rsidRPr="000F4771">
              <w:rPr>
                <w:lang w:val="en-US"/>
              </w:rPr>
              <w:t>oblasti</w:t>
            </w:r>
            <w:proofErr w:type="spellEnd"/>
            <w:r w:rsidRPr="000F4771">
              <w:rPr>
                <w:lang w:val="en-US"/>
              </w:rPr>
              <w:t xml:space="preserve"> </w:t>
            </w:r>
            <w:proofErr w:type="spellStart"/>
            <w:r w:rsidRPr="000F4771">
              <w:rPr>
                <w:lang w:val="en-US"/>
              </w:rPr>
              <w:t>upravnog</w:t>
            </w:r>
            <w:proofErr w:type="spellEnd"/>
            <w:r w:rsidRPr="000F4771">
              <w:rPr>
                <w:lang w:val="en-US"/>
              </w:rPr>
              <w:t xml:space="preserve"> </w:t>
            </w:r>
            <w:proofErr w:type="spellStart"/>
            <w:r w:rsidRPr="000F4771">
              <w:rPr>
                <w:lang w:val="en-US"/>
              </w:rPr>
              <w:t>prava</w:t>
            </w:r>
            <w:proofErr w:type="spellEnd"/>
            <w:r w:rsidRPr="000F4771">
              <w:rPr>
                <w:lang w:val="en-US"/>
              </w:rPr>
              <w:t xml:space="preserve"> [Collection of Regulations in the Field of Administrative Law], Official Gazett</w:t>
            </w:r>
            <w:r>
              <w:rPr>
                <w:lang w:val="en-US"/>
              </w:rPr>
              <w:t>e, Belgrade, 2019, pp. 684;</w:t>
            </w:r>
          </w:p>
          <w:p w14:paraId="6FAFC02F" w14:textId="77777777" w:rsidR="00E90AB9" w:rsidRDefault="00E90AB9" w:rsidP="00E90AB9">
            <w:pPr>
              <w:pStyle w:val="ListParagraph"/>
              <w:rPr>
                <w:lang w:val="en-US"/>
              </w:rPr>
            </w:pPr>
          </w:p>
          <w:p w14:paraId="6E9F4890" w14:textId="4F791667" w:rsidR="00E90AB9" w:rsidRPr="00E90AB9" w:rsidRDefault="00E90AB9" w:rsidP="00E90AB9">
            <w:pPr>
              <w:pStyle w:val="ECVSectionDetails"/>
              <w:numPr>
                <w:ilvl w:val="0"/>
                <w:numId w:val="2"/>
              </w:numPr>
              <w:pBdr>
                <w:top w:val="nil"/>
                <w:left w:val="nil"/>
                <w:bottom w:val="nil"/>
                <w:right w:val="nil"/>
                <w:between w:val="nil"/>
                <w:bar w:val="nil"/>
              </w:pBdr>
              <w:jc w:val="both"/>
              <w:rPr>
                <w:lang w:val="en-US"/>
              </w:rPr>
            </w:pPr>
            <w:proofErr w:type="spellStart"/>
            <w:r w:rsidRPr="000F4771">
              <w:rPr>
                <w:lang w:val="en-US"/>
              </w:rPr>
              <w:t>Upravni</w:t>
            </w:r>
            <w:proofErr w:type="spellEnd"/>
            <w:r w:rsidRPr="000F4771">
              <w:rPr>
                <w:lang w:val="en-US"/>
              </w:rPr>
              <w:t xml:space="preserve"> </w:t>
            </w:r>
            <w:proofErr w:type="spellStart"/>
            <w:r w:rsidRPr="000F4771">
              <w:rPr>
                <w:lang w:val="en-US"/>
              </w:rPr>
              <w:t>spor</w:t>
            </w:r>
            <w:proofErr w:type="spellEnd"/>
            <w:r w:rsidRPr="000F4771">
              <w:rPr>
                <w:lang w:val="en-US"/>
              </w:rPr>
              <w:t xml:space="preserve"> </w:t>
            </w:r>
            <w:proofErr w:type="spellStart"/>
            <w:r w:rsidRPr="000F4771">
              <w:rPr>
                <w:lang w:val="en-US"/>
              </w:rPr>
              <w:t>pune</w:t>
            </w:r>
            <w:proofErr w:type="spellEnd"/>
            <w:r w:rsidRPr="000F4771">
              <w:rPr>
                <w:lang w:val="en-US"/>
              </w:rPr>
              <w:t xml:space="preserve"> </w:t>
            </w:r>
            <w:proofErr w:type="spellStart"/>
            <w:r w:rsidRPr="000F4771">
              <w:rPr>
                <w:lang w:val="en-US"/>
              </w:rPr>
              <w:t>jurisdikcije</w:t>
            </w:r>
            <w:proofErr w:type="spellEnd"/>
            <w:r w:rsidRPr="000F4771">
              <w:rPr>
                <w:lang w:val="en-US"/>
              </w:rPr>
              <w:t xml:space="preserve"> – </w:t>
            </w:r>
            <w:proofErr w:type="spellStart"/>
            <w:r w:rsidRPr="000F4771">
              <w:rPr>
                <w:lang w:val="en-US"/>
              </w:rPr>
              <w:t>Modeli</w:t>
            </w:r>
            <w:proofErr w:type="spellEnd"/>
            <w:r w:rsidRPr="000F4771">
              <w:rPr>
                <w:lang w:val="en-US"/>
              </w:rPr>
              <w:t xml:space="preserve"> </w:t>
            </w:r>
            <w:proofErr w:type="spellStart"/>
            <w:r w:rsidRPr="000F4771">
              <w:rPr>
                <w:lang w:val="en-US"/>
              </w:rPr>
              <w:t>i</w:t>
            </w:r>
            <w:proofErr w:type="spellEnd"/>
            <w:r w:rsidRPr="000F4771">
              <w:rPr>
                <w:lang w:val="en-US"/>
              </w:rPr>
              <w:t xml:space="preserve"> </w:t>
            </w:r>
            <w:proofErr w:type="spellStart"/>
            <w:r w:rsidRPr="000F4771">
              <w:rPr>
                <w:lang w:val="en-US"/>
              </w:rPr>
              <w:t>vrste</w:t>
            </w:r>
            <w:proofErr w:type="spellEnd"/>
            <w:r w:rsidRPr="000F4771">
              <w:rPr>
                <w:lang w:val="en-US"/>
              </w:rPr>
              <w:t xml:space="preserve"> [Administrative Dispute of Full Jurisdiction – Models and Types], </w:t>
            </w:r>
            <w:proofErr w:type="spellStart"/>
            <w:r w:rsidRPr="000F4771">
              <w:rPr>
                <w:lang w:val="en-US"/>
              </w:rPr>
              <w:t>Pravni</w:t>
            </w:r>
            <w:proofErr w:type="spellEnd"/>
            <w:r w:rsidRPr="000F4771">
              <w:rPr>
                <w:lang w:val="en-US"/>
              </w:rPr>
              <w:t xml:space="preserve"> </w:t>
            </w:r>
            <w:proofErr w:type="spellStart"/>
            <w:r w:rsidRPr="000F4771">
              <w:rPr>
                <w:lang w:val="en-US"/>
              </w:rPr>
              <w:t>fakultet</w:t>
            </w:r>
            <w:proofErr w:type="spellEnd"/>
            <w:r w:rsidRPr="000F4771">
              <w:rPr>
                <w:lang w:val="en-US"/>
              </w:rPr>
              <w:t xml:space="preserve"> </w:t>
            </w:r>
            <w:proofErr w:type="spellStart"/>
            <w:r w:rsidRPr="000F4771">
              <w:rPr>
                <w:lang w:val="en-US"/>
              </w:rPr>
              <w:t>Univerziteta</w:t>
            </w:r>
            <w:proofErr w:type="spellEnd"/>
            <w:r w:rsidRPr="000F4771">
              <w:rPr>
                <w:lang w:val="en-US"/>
              </w:rPr>
              <w:t xml:space="preserve"> u </w:t>
            </w:r>
            <w:proofErr w:type="spellStart"/>
            <w:r w:rsidRPr="000F4771">
              <w:rPr>
                <w:lang w:val="en-US"/>
              </w:rPr>
              <w:t>Beogradu</w:t>
            </w:r>
            <w:proofErr w:type="spellEnd"/>
            <w:r w:rsidRPr="000F4771">
              <w:rPr>
                <w:lang w:val="en-US"/>
              </w:rPr>
              <w:t>,</w:t>
            </w:r>
            <w:r>
              <w:rPr>
                <w:lang w:val="en-US"/>
              </w:rPr>
              <w:t xml:space="preserve"> Beograd, 2016, pp. 382.</w:t>
            </w:r>
          </w:p>
          <w:p w14:paraId="5D259CFA" w14:textId="77777777" w:rsidR="00E90AB9" w:rsidRDefault="00E90AB9" w:rsidP="00EE6931">
            <w:pPr>
              <w:pStyle w:val="ECVSectionDetails"/>
              <w:jc w:val="both"/>
              <w:rPr>
                <w:lang w:val="en-US"/>
              </w:rPr>
            </w:pPr>
          </w:p>
          <w:p w14:paraId="414DF68E" w14:textId="77777777" w:rsidR="00E90AB9" w:rsidRDefault="00E90AB9" w:rsidP="00EE6931">
            <w:pPr>
              <w:pStyle w:val="ECVSectionDetails"/>
              <w:jc w:val="both"/>
              <w:rPr>
                <w:lang w:val="en-US"/>
              </w:rPr>
            </w:pPr>
          </w:p>
          <w:p w14:paraId="04E04745" w14:textId="654D43D1" w:rsidR="00E90AB9" w:rsidRDefault="00E90AB9" w:rsidP="00EE6931">
            <w:pPr>
              <w:pStyle w:val="ECVSectionDetails"/>
              <w:jc w:val="both"/>
              <w:rPr>
                <w:lang w:val="en-US"/>
              </w:rPr>
            </w:pPr>
            <w:r>
              <w:rPr>
                <w:lang w:val="en-US"/>
              </w:rPr>
              <w:t>ARTICLES:</w:t>
            </w:r>
          </w:p>
          <w:p w14:paraId="1CC647B3" w14:textId="77777777" w:rsidR="00E90AB9" w:rsidRDefault="00E90AB9" w:rsidP="00EE6931">
            <w:pPr>
              <w:pStyle w:val="ECVSectionDetails"/>
              <w:jc w:val="both"/>
              <w:rPr>
                <w:lang w:val="en-US"/>
              </w:rPr>
            </w:pPr>
          </w:p>
          <w:p w14:paraId="59F70E5A" w14:textId="403FD5EC" w:rsidR="009764E7" w:rsidRPr="009764E7" w:rsidRDefault="009764E7" w:rsidP="009764E7">
            <w:pPr>
              <w:pStyle w:val="ECVSectionDetails"/>
              <w:numPr>
                <w:ilvl w:val="0"/>
                <w:numId w:val="3"/>
              </w:numPr>
              <w:rPr>
                <w:lang w:val="en-US"/>
              </w:rPr>
            </w:pPr>
            <w:r w:rsidRPr="009764E7">
              <w:rPr>
                <w:lang w:val="sr-Cyrl-RS"/>
              </w:rPr>
              <w:t>“</w:t>
            </w:r>
            <w:proofErr w:type="spellStart"/>
            <w:r w:rsidRPr="009764E7">
              <w:rPr>
                <w:lang w:val="sr-Cyrl-RS"/>
              </w:rPr>
              <w:t>Administrative</w:t>
            </w:r>
            <w:proofErr w:type="spellEnd"/>
            <w:r w:rsidRPr="009764E7">
              <w:rPr>
                <w:lang w:val="sr-Cyrl-RS"/>
              </w:rPr>
              <w:t xml:space="preserve"> </w:t>
            </w:r>
            <w:proofErr w:type="spellStart"/>
            <w:r w:rsidRPr="009764E7">
              <w:rPr>
                <w:lang w:val="sr-Cyrl-RS"/>
              </w:rPr>
              <w:t>Law</w:t>
            </w:r>
            <w:proofErr w:type="spellEnd"/>
            <w:r w:rsidRPr="009764E7">
              <w:rPr>
                <w:lang w:val="sr-Cyrl-RS"/>
              </w:rPr>
              <w:t xml:space="preserve"> </w:t>
            </w:r>
            <w:proofErr w:type="spellStart"/>
            <w:r w:rsidRPr="009764E7">
              <w:rPr>
                <w:lang w:val="sr-Cyrl-RS"/>
              </w:rPr>
              <w:t>Challenges</w:t>
            </w:r>
            <w:proofErr w:type="spellEnd"/>
            <w:r w:rsidRPr="009764E7">
              <w:rPr>
                <w:lang w:val="sr-Cyrl-RS"/>
              </w:rPr>
              <w:t xml:space="preserve"> </w:t>
            </w:r>
            <w:proofErr w:type="spellStart"/>
            <w:r w:rsidRPr="009764E7">
              <w:rPr>
                <w:lang w:val="sr-Cyrl-RS"/>
              </w:rPr>
              <w:t>in</w:t>
            </w:r>
            <w:proofErr w:type="spellEnd"/>
            <w:r w:rsidRPr="009764E7">
              <w:rPr>
                <w:lang w:val="sr-Cyrl-RS"/>
              </w:rPr>
              <w:t xml:space="preserve"> </w:t>
            </w:r>
            <w:proofErr w:type="spellStart"/>
            <w:r w:rsidRPr="009764E7">
              <w:rPr>
                <w:lang w:val="sr-Cyrl-RS"/>
              </w:rPr>
              <w:t>Investor-State</w:t>
            </w:r>
            <w:proofErr w:type="spellEnd"/>
            <w:r w:rsidRPr="009764E7">
              <w:rPr>
                <w:lang w:val="sr-Cyrl-RS"/>
              </w:rPr>
              <w:t xml:space="preserve"> </w:t>
            </w:r>
            <w:proofErr w:type="spellStart"/>
            <w:r w:rsidRPr="009764E7">
              <w:rPr>
                <w:lang w:val="sr-Cyrl-RS"/>
              </w:rPr>
              <w:t>Arbitration</w:t>
            </w:r>
            <w:proofErr w:type="spellEnd"/>
            <w:r w:rsidRPr="009764E7">
              <w:rPr>
                <w:lang w:val="sr-Cyrl-RS"/>
              </w:rPr>
              <w:t xml:space="preserve">”, </w:t>
            </w:r>
            <w:proofErr w:type="spellStart"/>
            <w:r w:rsidRPr="009764E7">
              <w:rPr>
                <w:i/>
                <w:iCs/>
                <w:lang w:val="sr-Cyrl-RS"/>
              </w:rPr>
              <w:t>Journal</w:t>
            </w:r>
            <w:proofErr w:type="spellEnd"/>
            <w:r w:rsidRPr="009764E7">
              <w:rPr>
                <w:i/>
                <w:iCs/>
                <w:lang w:val="sr-Cyrl-RS"/>
              </w:rPr>
              <w:t xml:space="preserve"> </w:t>
            </w:r>
            <w:proofErr w:type="spellStart"/>
            <w:r w:rsidRPr="009764E7">
              <w:rPr>
                <w:i/>
                <w:iCs/>
                <w:lang w:val="sr-Cyrl-RS"/>
              </w:rPr>
              <w:t>of</w:t>
            </w:r>
            <w:proofErr w:type="spellEnd"/>
            <w:r w:rsidRPr="009764E7">
              <w:rPr>
                <w:i/>
                <w:iCs/>
                <w:lang w:val="sr-Cyrl-RS"/>
              </w:rPr>
              <w:t xml:space="preserve"> </w:t>
            </w:r>
            <w:proofErr w:type="spellStart"/>
            <w:r w:rsidRPr="009764E7">
              <w:rPr>
                <w:i/>
                <w:iCs/>
                <w:lang w:val="sr-Cyrl-RS"/>
              </w:rPr>
              <w:t>International</w:t>
            </w:r>
            <w:proofErr w:type="spellEnd"/>
            <w:r w:rsidRPr="009764E7">
              <w:rPr>
                <w:i/>
                <w:iCs/>
                <w:lang w:val="sr-Cyrl-RS"/>
              </w:rPr>
              <w:t xml:space="preserve"> </w:t>
            </w:r>
            <w:proofErr w:type="spellStart"/>
            <w:r w:rsidRPr="009764E7">
              <w:rPr>
                <w:i/>
                <w:iCs/>
                <w:lang w:val="sr-Cyrl-RS"/>
              </w:rPr>
              <w:t>Arbitration</w:t>
            </w:r>
            <w:proofErr w:type="spellEnd"/>
            <w:r w:rsidRPr="009764E7">
              <w:rPr>
                <w:lang w:val="sr-Cyrl-RS"/>
              </w:rPr>
              <w:t xml:space="preserve">, </w:t>
            </w:r>
            <w:proofErr w:type="spellStart"/>
            <w:r w:rsidRPr="009764E7">
              <w:rPr>
                <w:lang w:val="sr-Cyrl-RS"/>
              </w:rPr>
              <w:t>Vol</w:t>
            </w:r>
            <w:proofErr w:type="spellEnd"/>
            <w:r w:rsidRPr="009764E7">
              <w:rPr>
                <w:lang w:val="sr-Cyrl-RS"/>
              </w:rPr>
              <w:t xml:space="preserve">. 41/5 (2024), </w:t>
            </w:r>
            <w:r w:rsidRPr="009764E7">
              <w:rPr>
                <w:lang w:val="en-US"/>
              </w:rPr>
              <w:t>Wolters Kluwer</w:t>
            </w:r>
            <w:r w:rsidRPr="009764E7">
              <w:rPr>
                <w:lang w:val="sr-Cyrl-RS"/>
              </w:rPr>
              <w:t xml:space="preserve"> (</w:t>
            </w:r>
            <w:r w:rsidRPr="009764E7">
              <w:rPr>
                <w:lang w:val="en-US"/>
              </w:rPr>
              <w:t>623-646</w:t>
            </w:r>
            <w:r>
              <w:rPr>
                <w:lang w:val="en-US"/>
              </w:rPr>
              <w:t>)</w:t>
            </w:r>
            <w:r w:rsidRPr="009764E7">
              <w:rPr>
                <w:lang w:val="en-US"/>
              </w:rPr>
              <w:t>;</w:t>
            </w:r>
            <w:r w:rsidR="00954FFF">
              <w:rPr>
                <w:lang w:val="en-US"/>
              </w:rPr>
              <w:t xml:space="preserve"> (translated also into Arabic and published in the Journal of the Saudi Arabian Institute of Public Administration - </w:t>
            </w:r>
            <w:r w:rsidR="00954FFF">
              <w:t xml:space="preserve"> </w:t>
            </w:r>
            <w:hyperlink r:id="rId15" w:history="1">
              <w:r w:rsidR="00954FFF" w:rsidRPr="00697763">
                <w:rPr>
                  <w:rStyle w:val="Hyperlink"/>
                  <w:lang w:val="en-US"/>
                </w:rPr>
                <w:t>https://www.ipa.edu.sa/ar/publications/MagazineFiles/arabic/u9m5zbVnk0aRH_yFkxBSBQ.pdf</w:t>
              </w:r>
            </w:hyperlink>
            <w:r w:rsidR="00954FFF">
              <w:rPr>
                <w:lang w:val="en-US"/>
              </w:rPr>
              <w:t>)</w:t>
            </w:r>
          </w:p>
          <w:p w14:paraId="54879906" w14:textId="0C14236C" w:rsidR="009764E7" w:rsidRDefault="009764E7" w:rsidP="009764E7">
            <w:pPr>
              <w:pStyle w:val="ECVSectionDetails"/>
              <w:numPr>
                <w:ilvl w:val="0"/>
                <w:numId w:val="3"/>
              </w:numPr>
              <w:jc w:val="both"/>
              <w:rPr>
                <w:lang w:val="en-US"/>
              </w:rPr>
            </w:pPr>
            <w:r w:rsidRPr="009764E7">
              <w:rPr>
                <w:lang w:val="en-US"/>
              </w:rPr>
              <w:t>“</w:t>
            </w:r>
            <w:r w:rsidRPr="009764E7">
              <w:rPr>
                <w:lang w:val="en-RS"/>
              </w:rPr>
              <w:t xml:space="preserve">Simulated Appellate Protection </w:t>
            </w:r>
            <w:r w:rsidRPr="009764E7">
              <w:rPr>
                <w:lang w:val="en-US"/>
              </w:rPr>
              <w:t>w</w:t>
            </w:r>
            <w:r w:rsidRPr="009764E7">
              <w:rPr>
                <w:lang w:val="en-RS"/>
              </w:rPr>
              <w:t>ithin Serbian Local Government</w:t>
            </w:r>
            <w:r w:rsidRPr="009764E7">
              <w:rPr>
                <w:lang w:val="en-US"/>
              </w:rPr>
              <w:t>s” (</w:t>
            </w:r>
            <w:r>
              <w:rPr>
                <w:lang w:val="en-US"/>
              </w:rPr>
              <w:t xml:space="preserve">with </w:t>
            </w:r>
            <w:proofErr w:type="spellStart"/>
            <w:r>
              <w:rPr>
                <w:lang w:val="en-US"/>
              </w:rPr>
              <w:t>Dobrosav</w:t>
            </w:r>
            <w:proofErr w:type="spellEnd"/>
            <w:r>
              <w:rPr>
                <w:lang w:val="en-US"/>
              </w:rPr>
              <w:t xml:space="preserve"> Milovanovic)</w:t>
            </w:r>
            <w:r w:rsidRPr="009764E7">
              <w:rPr>
                <w:lang w:val="en-US"/>
              </w:rPr>
              <w:t xml:space="preserve">, </w:t>
            </w:r>
            <w:proofErr w:type="spellStart"/>
            <w:r w:rsidRPr="009764E7">
              <w:rPr>
                <w:i/>
                <w:iCs/>
                <w:lang w:val="en-US"/>
              </w:rPr>
              <w:t>Teme</w:t>
            </w:r>
            <w:proofErr w:type="spellEnd"/>
            <w:r w:rsidRPr="009764E7">
              <w:rPr>
                <w:lang w:val="en-US"/>
              </w:rPr>
              <w:t>,</w:t>
            </w:r>
            <w:r w:rsidRPr="009764E7">
              <w:rPr>
                <w:lang w:val="sr-Cyrl-RS"/>
              </w:rPr>
              <w:t xml:space="preserve"> </w:t>
            </w:r>
            <w:proofErr w:type="spellStart"/>
            <w:r w:rsidRPr="009764E7">
              <w:rPr>
                <w:lang w:val="sr-Latn-RS"/>
              </w:rPr>
              <w:t>University</w:t>
            </w:r>
            <w:proofErr w:type="spellEnd"/>
            <w:r w:rsidRPr="009764E7">
              <w:rPr>
                <w:lang w:val="sr-Latn-RS"/>
              </w:rPr>
              <w:t xml:space="preserve"> </w:t>
            </w:r>
            <w:proofErr w:type="spellStart"/>
            <w:r w:rsidRPr="009764E7">
              <w:rPr>
                <w:lang w:val="sr-Latn-RS"/>
              </w:rPr>
              <w:t>of</w:t>
            </w:r>
            <w:proofErr w:type="spellEnd"/>
            <w:r w:rsidRPr="009764E7">
              <w:rPr>
                <w:lang w:val="sr-Latn-RS"/>
              </w:rPr>
              <w:t xml:space="preserve"> Niš,</w:t>
            </w:r>
            <w:r w:rsidRPr="009764E7">
              <w:rPr>
                <w:lang w:val="en-US"/>
              </w:rPr>
              <w:t xml:space="preserve"> 2025, </w:t>
            </w:r>
            <w:hyperlink r:id="rId16" w:history="1">
              <w:r w:rsidRPr="009764E7">
                <w:rPr>
                  <w:rStyle w:val="Hyperlink"/>
                  <w:lang w:val="en-RS"/>
                </w:rPr>
                <w:t>https://doi.org/10.22190/TEME240101001C</w:t>
              </w:r>
            </w:hyperlink>
            <w:r w:rsidRPr="009764E7">
              <w:rPr>
                <w:lang w:val="en-US"/>
              </w:rPr>
              <w:t>;</w:t>
            </w:r>
          </w:p>
          <w:p w14:paraId="6B27B198" w14:textId="49FD41DE" w:rsidR="009764E7" w:rsidRDefault="00EE6931" w:rsidP="009764E7">
            <w:pPr>
              <w:pStyle w:val="ECVSectionDetails"/>
              <w:numPr>
                <w:ilvl w:val="0"/>
                <w:numId w:val="3"/>
              </w:numPr>
              <w:jc w:val="both"/>
              <w:rPr>
                <w:lang w:val="en-US"/>
              </w:rPr>
            </w:pPr>
            <w:r>
              <w:rPr>
                <w:lang w:val="en-US"/>
              </w:rPr>
              <w:t xml:space="preserve">“Hitting not only the Target </w:t>
            </w:r>
            <w:r w:rsidR="00E5773A">
              <w:rPr>
                <w:lang w:val="en-US"/>
              </w:rPr>
              <w:t>– The Indirect Review of Administrative Action in Serbia and Croatia</w:t>
            </w:r>
            <w:r>
              <w:rPr>
                <w:lang w:val="en-US"/>
              </w:rPr>
              <w:t xml:space="preserve">”, in </w:t>
            </w:r>
            <w:r w:rsidRPr="00EE6931">
              <w:rPr>
                <w:lang w:val="en-US"/>
              </w:rPr>
              <w:t>Indirect Judicial Review in Administrative Law</w:t>
            </w:r>
            <w:r w:rsidR="00D445FA">
              <w:rPr>
                <w:lang w:val="en-US"/>
              </w:rPr>
              <w:t xml:space="preserve"> -</w:t>
            </w:r>
            <w:r>
              <w:rPr>
                <w:lang w:val="en-US"/>
              </w:rPr>
              <w:t xml:space="preserve"> </w:t>
            </w:r>
            <w:r w:rsidRPr="00EE6931">
              <w:rPr>
                <w:lang w:val="en-US"/>
              </w:rPr>
              <w:t>Legality vs Legal Certainty in Europe</w:t>
            </w:r>
            <w:r w:rsidR="00D445FA">
              <w:rPr>
                <w:lang w:val="en-US"/>
              </w:rPr>
              <w:t xml:space="preserve"> (eds. </w:t>
            </w:r>
            <w:proofErr w:type="spellStart"/>
            <w:r w:rsidR="00D445FA">
              <w:rPr>
                <w:lang w:val="en-US"/>
              </w:rPr>
              <w:t>Mariolina</w:t>
            </w:r>
            <w:proofErr w:type="spellEnd"/>
            <w:r w:rsidR="00D445FA">
              <w:rPr>
                <w:lang w:val="en-US"/>
              </w:rPr>
              <w:t xml:space="preserve"> </w:t>
            </w:r>
            <w:proofErr w:type="spellStart"/>
            <w:r w:rsidR="00D445FA">
              <w:rPr>
                <w:lang w:val="en-US"/>
              </w:rPr>
              <w:t>Eliantonio</w:t>
            </w:r>
            <w:proofErr w:type="spellEnd"/>
            <w:r w:rsidR="00D445FA">
              <w:rPr>
                <w:lang w:val="en-US"/>
              </w:rPr>
              <w:t xml:space="preserve"> and </w:t>
            </w:r>
            <w:r w:rsidRPr="00EE6931">
              <w:rPr>
                <w:lang w:val="en-US"/>
              </w:rPr>
              <w:t>Dacian Drago</w:t>
            </w:r>
            <w:r>
              <w:rPr>
                <w:lang w:val="en-US"/>
              </w:rPr>
              <w:t>s</w:t>
            </w:r>
            <w:r w:rsidR="00D445FA">
              <w:rPr>
                <w:lang w:val="en-US"/>
              </w:rPr>
              <w:t>)</w:t>
            </w:r>
            <w:r w:rsidR="00E5773A">
              <w:rPr>
                <w:lang w:val="en-US"/>
              </w:rPr>
              <w:t>, Routledge, London, 2022, pp. 149-168;</w:t>
            </w:r>
          </w:p>
          <w:p w14:paraId="0D803F97" w14:textId="0429F654" w:rsidR="00AD3FC5" w:rsidRPr="00AD3FC5" w:rsidRDefault="00AD3FC5" w:rsidP="00AD3FC5">
            <w:pPr>
              <w:pStyle w:val="ECVSectionDetails"/>
              <w:numPr>
                <w:ilvl w:val="0"/>
                <w:numId w:val="3"/>
              </w:numPr>
              <w:jc w:val="both"/>
              <w:rPr>
                <w:lang w:val="en-US"/>
              </w:rPr>
            </w:pPr>
            <w:r w:rsidRPr="00AD3FC5">
              <w:rPr>
                <w:lang w:val="en-US"/>
              </w:rPr>
              <w:t>„</w:t>
            </w:r>
            <w:proofErr w:type="spellStart"/>
            <w:r w:rsidRPr="00AD3FC5">
              <w:rPr>
                <w:lang w:val="en-US"/>
              </w:rPr>
              <w:t>Nadzor</w:t>
            </w:r>
            <w:proofErr w:type="spellEnd"/>
            <w:r w:rsidRPr="00AD3FC5">
              <w:rPr>
                <w:lang w:val="en-US"/>
              </w:rPr>
              <w:t xml:space="preserve"> u </w:t>
            </w:r>
            <w:proofErr w:type="spellStart"/>
            <w:r w:rsidRPr="00AD3FC5">
              <w:rPr>
                <w:lang w:val="en-US"/>
              </w:rPr>
              <w:t>oblasti</w:t>
            </w:r>
            <w:proofErr w:type="spellEnd"/>
            <w:r w:rsidRPr="00AD3FC5">
              <w:rPr>
                <w:lang w:val="en-US"/>
              </w:rPr>
              <w:t xml:space="preserve"> </w:t>
            </w:r>
            <w:proofErr w:type="spellStart"/>
            <w:r w:rsidRPr="00AD3FC5">
              <w:rPr>
                <w:lang w:val="en-US"/>
              </w:rPr>
              <w:t>digitalne</w:t>
            </w:r>
            <w:proofErr w:type="spellEnd"/>
            <w:r w:rsidRPr="00AD3FC5">
              <w:rPr>
                <w:lang w:val="en-US"/>
              </w:rPr>
              <w:t xml:space="preserve"> </w:t>
            </w:r>
            <w:proofErr w:type="spellStart"/>
            <w:proofErr w:type="gramStart"/>
            <w:r w:rsidRPr="00AD3FC5">
              <w:rPr>
                <w:lang w:val="en-US"/>
              </w:rPr>
              <w:t>imovine</w:t>
            </w:r>
            <w:proofErr w:type="spellEnd"/>
            <w:r w:rsidRPr="00AD3FC5">
              <w:rPr>
                <w:lang w:val="en-US"/>
              </w:rPr>
              <w:t>“</w:t>
            </w:r>
            <w:proofErr w:type="gramEnd"/>
            <w:r w:rsidRPr="00AD3FC5">
              <w:rPr>
                <w:lang w:val="en-US"/>
              </w:rPr>
              <w:t xml:space="preserve">, </w:t>
            </w:r>
            <w:proofErr w:type="spellStart"/>
            <w:r w:rsidRPr="00AD3FC5">
              <w:rPr>
                <w:i/>
                <w:iCs/>
                <w:lang w:val="en-US"/>
              </w:rPr>
              <w:t>Pravo</w:t>
            </w:r>
            <w:proofErr w:type="spellEnd"/>
            <w:r w:rsidRPr="00AD3FC5">
              <w:rPr>
                <w:i/>
                <w:iCs/>
                <w:lang w:val="en-US"/>
              </w:rPr>
              <w:t xml:space="preserve"> </w:t>
            </w:r>
            <w:proofErr w:type="spellStart"/>
            <w:r w:rsidRPr="00AD3FC5">
              <w:rPr>
                <w:i/>
                <w:iCs/>
                <w:lang w:val="en-US"/>
              </w:rPr>
              <w:t>i</w:t>
            </w:r>
            <w:proofErr w:type="spellEnd"/>
            <w:r w:rsidRPr="00AD3FC5">
              <w:rPr>
                <w:i/>
                <w:iCs/>
                <w:lang w:val="en-US"/>
              </w:rPr>
              <w:t xml:space="preserve"> </w:t>
            </w:r>
            <w:proofErr w:type="spellStart"/>
            <w:r w:rsidRPr="00AD3FC5">
              <w:rPr>
                <w:i/>
                <w:iCs/>
                <w:lang w:val="en-US"/>
              </w:rPr>
              <w:t>privreda</w:t>
            </w:r>
            <w:proofErr w:type="spellEnd"/>
            <w:r w:rsidRPr="00AD3FC5">
              <w:rPr>
                <w:lang w:val="en-US"/>
              </w:rPr>
              <w:t xml:space="preserve">, </w:t>
            </w:r>
            <w:proofErr w:type="spellStart"/>
            <w:r w:rsidRPr="00AD3FC5">
              <w:rPr>
                <w:lang w:val="en-US"/>
              </w:rPr>
              <w:t>Udruženje</w:t>
            </w:r>
            <w:proofErr w:type="spellEnd"/>
            <w:r w:rsidRPr="00AD3FC5">
              <w:rPr>
                <w:lang w:val="en-US"/>
              </w:rPr>
              <w:t xml:space="preserve"> </w:t>
            </w:r>
            <w:proofErr w:type="spellStart"/>
            <w:r w:rsidRPr="00AD3FC5">
              <w:rPr>
                <w:lang w:val="en-US"/>
              </w:rPr>
              <w:t>pravnika</w:t>
            </w:r>
            <w:proofErr w:type="spellEnd"/>
            <w:r w:rsidRPr="00AD3FC5">
              <w:rPr>
                <w:lang w:val="en-US"/>
              </w:rPr>
              <w:t xml:space="preserve"> u </w:t>
            </w:r>
            <w:proofErr w:type="spellStart"/>
            <w:r w:rsidRPr="00AD3FC5">
              <w:rPr>
                <w:lang w:val="en-US"/>
              </w:rPr>
              <w:t>privredi</w:t>
            </w:r>
            <w:proofErr w:type="spellEnd"/>
            <w:r w:rsidRPr="00AD3FC5">
              <w:rPr>
                <w:lang w:val="en-US"/>
              </w:rPr>
              <w:t>, br. 2/2023 (356-381)</w:t>
            </w:r>
            <w:r>
              <w:rPr>
                <w:lang w:val="en-US"/>
              </w:rPr>
              <w:t>;</w:t>
            </w:r>
          </w:p>
          <w:p w14:paraId="0C143A1B" w14:textId="60CFCDC7" w:rsidR="00AD3FC5" w:rsidRPr="00AD3FC5" w:rsidRDefault="00AD3FC5" w:rsidP="00AD3FC5">
            <w:pPr>
              <w:pStyle w:val="ECVSectionDetails"/>
              <w:numPr>
                <w:ilvl w:val="0"/>
                <w:numId w:val="3"/>
              </w:numPr>
              <w:jc w:val="both"/>
              <w:rPr>
                <w:lang w:val="en-US"/>
              </w:rPr>
            </w:pPr>
            <w:proofErr w:type="gramStart"/>
            <w:r w:rsidRPr="00AD3FC5">
              <w:rPr>
                <w:lang w:val="en-US"/>
              </w:rPr>
              <w:t>”</w:t>
            </w:r>
            <w:proofErr w:type="spellStart"/>
            <w:r w:rsidRPr="00AD3FC5">
              <w:rPr>
                <w:lang w:val="en-US"/>
              </w:rPr>
              <w:t>Prividna</w:t>
            </w:r>
            <w:proofErr w:type="spellEnd"/>
            <w:proofErr w:type="gramEnd"/>
            <w:r w:rsidRPr="00AD3FC5">
              <w:rPr>
                <w:lang w:val="en-US"/>
              </w:rPr>
              <w:t xml:space="preserve"> </w:t>
            </w:r>
            <w:proofErr w:type="spellStart"/>
            <w:r w:rsidRPr="00AD3FC5">
              <w:rPr>
                <w:lang w:val="en-US"/>
              </w:rPr>
              <w:t>jednostepenost</w:t>
            </w:r>
            <w:proofErr w:type="spellEnd"/>
            <w:r w:rsidRPr="00AD3FC5">
              <w:rPr>
                <w:lang w:val="en-US"/>
              </w:rPr>
              <w:t xml:space="preserve"> </w:t>
            </w:r>
            <w:proofErr w:type="spellStart"/>
            <w:r w:rsidRPr="00AD3FC5">
              <w:rPr>
                <w:lang w:val="en-US"/>
              </w:rPr>
              <w:t>postupka</w:t>
            </w:r>
            <w:proofErr w:type="spellEnd"/>
            <w:r w:rsidRPr="00AD3FC5">
              <w:rPr>
                <w:lang w:val="en-US"/>
              </w:rPr>
              <w:t xml:space="preserve"> </w:t>
            </w:r>
            <w:proofErr w:type="spellStart"/>
            <w:r w:rsidRPr="00AD3FC5">
              <w:rPr>
                <w:lang w:val="en-US"/>
              </w:rPr>
              <w:t>javnih</w:t>
            </w:r>
            <w:proofErr w:type="spellEnd"/>
            <w:r w:rsidRPr="00AD3FC5">
              <w:rPr>
                <w:lang w:val="en-US"/>
              </w:rPr>
              <w:t xml:space="preserve"> </w:t>
            </w:r>
            <w:proofErr w:type="spellStart"/>
            <w:r w:rsidRPr="00AD3FC5">
              <w:rPr>
                <w:lang w:val="en-US"/>
              </w:rPr>
              <w:t>nabavki</w:t>
            </w:r>
            <w:proofErr w:type="spellEnd"/>
            <w:r w:rsidRPr="00AD3FC5">
              <w:rPr>
                <w:lang w:val="en-US"/>
              </w:rPr>
              <w:t xml:space="preserve"> – </w:t>
            </w:r>
            <w:proofErr w:type="spellStart"/>
            <w:r w:rsidRPr="00AD3FC5">
              <w:rPr>
                <w:lang w:val="en-US"/>
              </w:rPr>
              <w:t>Ustavni</w:t>
            </w:r>
            <w:proofErr w:type="spellEnd"/>
            <w:r w:rsidRPr="00AD3FC5">
              <w:rPr>
                <w:lang w:val="en-US"/>
              </w:rPr>
              <w:t xml:space="preserve"> </w:t>
            </w:r>
            <w:proofErr w:type="spellStart"/>
            <w:r w:rsidRPr="00AD3FC5">
              <w:rPr>
                <w:lang w:val="en-US"/>
              </w:rPr>
              <w:t>sud</w:t>
            </w:r>
            <w:proofErr w:type="spellEnd"/>
            <w:r w:rsidRPr="00AD3FC5">
              <w:rPr>
                <w:lang w:val="en-US"/>
              </w:rPr>
              <w:t xml:space="preserve"> </w:t>
            </w:r>
            <w:proofErr w:type="spellStart"/>
            <w:r w:rsidRPr="00AD3FC5">
              <w:rPr>
                <w:lang w:val="en-US"/>
              </w:rPr>
              <w:t>opet</w:t>
            </w:r>
            <w:proofErr w:type="spellEnd"/>
            <w:r w:rsidRPr="00AD3FC5">
              <w:rPr>
                <w:lang w:val="en-US"/>
              </w:rPr>
              <w:t xml:space="preserve"> u </w:t>
            </w:r>
            <w:proofErr w:type="spellStart"/>
            <w:r w:rsidRPr="00AD3FC5">
              <w:rPr>
                <w:lang w:val="en-US"/>
              </w:rPr>
              <w:t>ulozi</w:t>
            </w:r>
            <w:proofErr w:type="spellEnd"/>
            <w:r w:rsidRPr="00AD3FC5">
              <w:rPr>
                <w:lang w:val="en-US"/>
              </w:rPr>
              <w:t xml:space="preserve"> ‘</w:t>
            </w:r>
            <w:proofErr w:type="spellStart"/>
            <w:r w:rsidRPr="00AD3FC5">
              <w:rPr>
                <w:lang w:val="en-US"/>
              </w:rPr>
              <w:t>pozitivnog</w:t>
            </w:r>
            <w:proofErr w:type="spellEnd"/>
            <w:r w:rsidRPr="00AD3FC5">
              <w:rPr>
                <w:lang w:val="en-US"/>
              </w:rPr>
              <w:t xml:space="preserve"> </w:t>
            </w:r>
            <w:proofErr w:type="spellStart"/>
            <w:r w:rsidRPr="00AD3FC5">
              <w:rPr>
                <w:lang w:val="en-US"/>
              </w:rPr>
              <w:t>zakonodavca</w:t>
            </w:r>
            <w:proofErr w:type="spellEnd"/>
            <w:r w:rsidRPr="00AD3FC5">
              <w:rPr>
                <w:lang w:val="en-US"/>
              </w:rPr>
              <w:t xml:space="preserve">’”, </w:t>
            </w:r>
            <w:proofErr w:type="spellStart"/>
            <w:r w:rsidRPr="00AD3FC5">
              <w:rPr>
                <w:i/>
                <w:iCs/>
                <w:lang w:val="en-US"/>
              </w:rPr>
              <w:t>Pravo</w:t>
            </w:r>
            <w:proofErr w:type="spellEnd"/>
            <w:r w:rsidRPr="00AD3FC5">
              <w:rPr>
                <w:i/>
                <w:iCs/>
                <w:lang w:val="en-US"/>
              </w:rPr>
              <w:t xml:space="preserve"> </w:t>
            </w:r>
            <w:proofErr w:type="spellStart"/>
            <w:r w:rsidRPr="00AD3FC5">
              <w:rPr>
                <w:i/>
                <w:iCs/>
                <w:lang w:val="en-US"/>
              </w:rPr>
              <w:t>i</w:t>
            </w:r>
            <w:proofErr w:type="spellEnd"/>
            <w:r w:rsidRPr="00AD3FC5">
              <w:rPr>
                <w:i/>
                <w:iCs/>
                <w:lang w:val="en-US"/>
              </w:rPr>
              <w:t xml:space="preserve"> </w:t>
            </w:r>
            <w:proofErr w:type="spellStart"/>
            <w:r w:rsidRPr="00AD3FC5">
              <w:rPr>
                <w:i/>
                <w:iCs/>
                <w:lang w:val="en-US"/>
              </w:rPr>
              <w:t>privreda</w:t>
            </w:r>
            <w:proofErr w:type="spellEnd"/>
            <w:r w:rsidRPr="00AD3FC5">
              <w:rPr>
                <w:lang w:val="en-US"/>
              </w:rPr>
              <w:t xml:space="preserve">, </w:t>
            </w:r>
            <w:proofErr w:type="spellStart"/>
            <w:r w:rsidRPr="00AD3FC5">
              <w:rPr>
                <w:lang w:val="en-US"/>
              </w:rPr>
              <w:t>Udruženje</w:t>
            </w:r>
            <w:proofErr w:type="spellEnd"/>
            <w:r w:rsidRPr="00AD3FC5">
              <w:rPr>
                <w:lang w:val="en-US"/>
              </w:rPr>
              <w:t xml:space="preserve"> </w:t>
            </w:r>
            <w:proofErr w:type="spellStart"/>
            <w:r w:rsidRPr="00AD3FC5">
              <w:rPr>
                <w:lang w:val="en-US"/>
              </w:rPr>
              <w:t>pravnika</w:t>
            </w:r>
            <w:proofErr w:type="spellEnd"/>
            <w:r w:rsidRPr="00AD3FC5">
              <w:rPr>
                <w:lang w:val="en-US"/>
              </w:rPr>
              <w:t xml:space="preserve"> u </w:t>
            </w:r>
            <w:proofErr w:type="spellStart"/>
            <w:r w:rsidRPr="00AD3FC5">
              <w:rPr>
                <w:lang w:val="en-US"/>
              </w:rPr>
              <w:t>privredi</w:t>
            </w:r>
            <w:proofErr w:type="spellEnd"/>
            <w:r w:rsidRPr="00AD3FC5">
              <w:rPr>
                <w:lang w:val="en-US"/>
              </w:rPr>
              <w:t>, br. 4/2023 (1028-1044);</w:t>
            </w:r>
          </w:p>
          <w:p w14:paraId="7F05E4C3" w14:textId="210E8B0C" w:rsidR="00AD3FC5" w:rsidRPr="00AD3FC5" w:rsidRDefault="00AD3FC5" w:rsidP="00AD3FC5">
            <w:pPr>
              <w:pStyle w:val="ECVSectionDetails"/>
              <w:numPr>
                <w:ilvl w:val="0"/>
                <w:numId w:val="3"/>
              </w:numPr>
              <w:jc w:val="both"/>
              <w:rPr>
                <w:lang w:val="en-US"/>
              </w:rPr>
            </w:pPr>
            <w:proofErr w:type="gramStart"/>
            <w:r w:rsidRPr="00AD3FC5">
              <w:rPr>
                <w:lang w:val="en-US"/>
              </w:rPr>
              <w:t>”</w:t>
            </w:r>
            <w:proofErr w:type="spellStart"/>
            <w:r w:rsidRPr="00AD3FC5">
              <w:rPr>
                <w:lang w:val="en-US"/>
              </w:rPr>
              <w:t>Neustavnost</w:t>
            </w:r>
            <w:proofErr w:type="spellEnd"/>
            <w:proofErr w:type="gramEnd"/>
            <w:r w:rsidRPr="00AD3FC5">
              <w:rPr>
                <w:lang w:val="en-US"/>
              </w:rPr>
              <w:t xml:space="preserve"> </w:t>
            </w:r>
            <w:proofErr w:type="spellStart"/>
            <w:r w:rsidRPr="00AD3FC5">
              <w:rPr>
                <w:lang w:val="en-US"/>
              </w:rPr>
              <w:t>Zakona</w:t>
            </w:r>
            <w:proofErr w:type="spellEnd"/>
            <w:r w:rsidRPr="00AD3FC5">
              <w:rPr>
                <w:lang w:val="en-US"/>
              </w:rPr>
              <w:t xml:space="preserve"> o </w:t>
            </w:r>
            <w:proofErr w:type="spellStart"/>
            <w:r w:rsidRPr="00AD3FC5">
              <w:rPr>
                <w:lang w:val="en-US"/>
              </w:rPr>
              <w:t>opštem</w:t>
            </w:r>
            <w:proofErr w:type="spellEnd"/>
            <w:r w:rsidRPr="00AD3FC5">
              <w:rPr>
                <w:lang w:val="en-US"/>
              </w:rPr>
              <w:t xml:space="preserve"> </w:t>
            </w:r>
            <w:proofErr w:type="spellStart"/>
            <w:r w:rsidRPr="00AD3FC5">
              <w:rPr>
                <w:lang w:val="en-US"/>
              </w:rPr>
              <w:t>upravnom</w:t>
            </w:r>
            <w:proofErr w:type="spellEnd"/>
            <w:r w:rsidRPr="00AD3FC5">
              <w:rPr>
                <w:lang w:val="en-US"/>
              </w:rPr>
              <w:t xml:space="preserve"> </w:t>
            </w:r>
            <w:proofErr w:type="spellStart"/>
            <w:r w:rsidRPr="00AD3FC5">
              <w:rPr>
                <w:lang w:val="en-US"/>
              </w:rPr>
              <w:t>postupku</w:t>
            </w:r>
            <w:proofErr w:type="spellEnd"/>
            <w:r w:rsidRPr="00AD3FC5">
              <w:rPr>
                <w:lang w:val="en-US"/>
              </w:rPr>
              <w:t xml:space="preserve"> – </w:t>
            </w:r>
            <w:proofErr w:type="spellStart"/>
            <w:r w:rsidRPr="00AD3FC5">
              <w:rPr>
                <w:lang w:val="en-US"/>
              </w:rPr>
              <w:t>Ustavni</w:t>
            </w:r>
            <w:proofErr w:type="spellEnd"/>
            <w:r w:rsidRPr="00AD3FC5">
              <w:rPr>
                <w:lang w:val="en-US"/>
              </w:rPr>
              <w:t xml:space="preserve"> </w:t>
            </w:r>
            <w:proofErr w:type="spellStart"/>
            <w:r w:rsidRPr="00AD3FC5">
              <w:rPr>
                <w:lang w:val="en-US"/>
              </w:rPr>
              <w:t>sud</w:t>
            </w:r>
            <w:proofErr w:type="spellEnd"/>
            <w:r w:rsidRPr="00AD3FC5">
              <w:rPr>
                <w:lang w:val="en-US"/>
              </w:rPr>
              <w:t xml:space="preserve"> </w:t>
            </w:r>
            <w:proofErr w:type="spellStart"/>
            <w:r w:rsidRPr="00AD3FC5">
              <w:rPr>
                <w:lang w:val="en-US"/>
              </w:rPr>
              <w:t>kao</w:t>
            </w:r>
            <w:proofErr w:type="spellEnd"/>
            <w:r w:rsidRPr="00AD3FC5">
              <w:rPr>
                <w:lang w:val="en-US"/>
              </w:rPr>
              <w:t xml:space="preserve"> ”</w:t>
            </w:r>
            <w:proofErr w:type="spellStart"/>
            <w:r w:rsidRPr="00AD3FC5">
              <w:rPr>
                <w:lang w:val="en-US"/>
              </w:rPr>
              <w:t>pozitivni</w:t>
            </w:r>
            <w:proofErr w:type="spellEnd"/>
            <w:r w:rsidRPr="00AD3FC5">
              <w:rPr>
                <w:lang w:val="en-US"/>
              </w:rPr>
              <w:t xml:space="preserve"> </w:t>
            </w:r>
            <w:proofErr w:type="spellStart"/>
            <w:r w:rsidRPr="00AD3FC5">
              <w:rPr>
                <w:lang w:val="en-US"/>
              </w:rPr>
              <w:t>zakonodavac</w:t>
            </w:r>
            <w:proofErr w:type="spellEnd"/>
            <w:r w:rsidRPr="00AD3FC5">
              <w:rPr>
                <w:lang w:val="en-US"/>
              </w:rPr>
              <w:t xml:space="preserve">”, </w:t>
            </w:r>
            <w:proofErr w:type="spellStart"/>
            <w:r w:rsidRPr="00AD3FC5">
              <w:rPr>
                <w:i/>
                <w:iCs/>
                <w:lang w:val="en-US"/>
              </w:rPr>
              <w:t>Zbornik</w:t>
            </w:r>
            <w:proofErr w:type="spellEnd"/>
            <w:r w:rsidRPr="00AD3FC5">
              <w:rPr>
                <w:i/>
                <w:iCs/>
                <w:lang w:val="en-US"/>
              </w:rPr>
              <w:t xml:space="preserve"> </w:t>
            </w:r>
            <w:proofErr w:type="spellStart"/>
            <w:r w:rsidRPr="00AD3FC5">
              <w:rPr>
                <w:i/>
                <w:iCs/>
                <w:lang w:val="en-US"/>
              </w:rPr>
              <w:t>radova</w:t>
            </w:r>
            <w:proofErr w:type="spellEnd"/>
            <w:r w:rsidRPr="00AD3FC5">
              <w:rPr>
                <w:i/>
                <w:iCs/>
                <w:lang w:val="en-US"/>
              </w:rPr>
              <w:t xml:space="preserve"> </w:t>
            </w:r>
            <w:proofErr w:type="spellStart"/>
            <w:r w:rsidRPr="00AD3FC5">
              <w:rPr>
                <w:i/>
                <w:iCs/>
                <w:lang w:val="en-US"/>
              </w:rPr>
              <w:t>Pravnog</w:t>
            </w:r>
            <w:proofErr w:type="spellEnd"/>
            <w:r w:rsidRPr="00AD3FC5">
              <w:rPr>
                <w:i/>
                <w:iCs/>
                <w:lang w:val="en-US"/>
              </w:rPr>
              <w:t xml:space="preserve"> </w:t>
            </w:r>
            <w:proofErr w:type="spellStart"/>
            <w:r w:rsidRPr="00AD3FC5">
              <w:rPr>
                <w:i/>
                <w:iCs/>
                <w:lang w:val="en-US"/>
              </w:rPr>
              <w:t>fakulteta</w:t>
            </w:r>
            <w:proofErr w:type="spellEnd"/>
            <w:r w:rsidRPr="00AD3FC5">
              <w:rPr>
                <w:i/>
                <w:iCs/>
                <w:lang w:val="en-US"/>
              </w:rPr>
              <w:t xml:space="preserve"> u </w:t>
            </w:r>
            <w:proofErr w:type="spellStart"/>
            <w:r w:rsidRPr="00AD3FC5">
              <w:rPr>
                <w:i/>
                <w:iCs/>
                <w:lang w:val="en-US"/>
              </w:rPr>
              <w:t>Nišu</w:t>
            </w:r>
            <w:proofErr w:type="spellEnd"/>
            <w:r w:rsidRPr="00AD3FC5">
              <w:rPr>
                <w:lang w:val="en-US"/>
              </w:rPr>
              <w:t>, br. 98/2023 (175-193);</w:t>
            </w:r>
          </w:p>
          <w:p w14:paraId="1B09790A" w14:textId="34A925F8" w:rsidR="00AD3FC5" w:rsidRDefault="00AD3FC5" w:rsidP="00AD3FC5">
            <w:pPr>
              <w:pStyle w:val="ECVSectionDetails"/>
              <w:numPr>
                <w:ilvl w:val="0"/>
                <w:numId w:val="3"/>
              </w:numPr>
              <w:jc w:val="both"/>
              <w:rPr>
                <w:lang w:val="en-US"/>
              </w:rPr>
            </w:pPr>
            <w:r w:rsidRPr="00AD3FC5">
              <w:rPr>
                <w:lang w:val="en-US"/>
              </w:rPr>
              <w:t>”'</w:t>
            </w:r>
            <w:proofErr w:type="spellStart"/>
            <w:r w:rsidRPr="00AD3FC5">
              <w:rPr>
                <w:lang w:val="en-US"/>
              </w:rPr>
              <w:t>Sukob</w:t>
            </w:r>
            <w:proofErr w:type="spellEnd"/>
            <w:r w:rsidRPr="00AD3FC5">
              <w:rPr>
                <w:lang w:val="en-US"/>
              </w:rPr>
              <w:t xml:space="preserve"> </w:t>
            </w:r>
            <w:proofErr w:type="spellStart"/>
            <w:r w:rsidRPr="00AD3FC5">
              <w:rPr>
                <w:lang w:val="en-US"/>
              </w:rPr>
              <w:t>nadležnosti</w:t>
            </w:r>
            <w:proofErr w:type="spellEnd"/>
            <w:r w:rsidRPr="00AD3FC5">
              <w:rPr>
                <w:lang w:val="en-US"/>
              </w:rPr>
              <w:t xml:space="preserve">’ </w:t>
            </w:r>
            <w:proofErr w:type="spellStart"/>
            <w:r w:rsidRPr="00AD3FC5">
              <w:rPr>
                <w:lang w:val="en-US"/>
              </w:rPr>
              <w:t>kod</w:t>
            </w:r>
            <w:proofErr w:type="spellEnd"/>
            <w:r w:rsidRPr="00AD3FC5">
              <w:rPr>
                <w:lang w:val="en-US"/>
              </w:rPr>
              <w:t xml:space="preserve"> </w:t>
            </w:r>
            <w:proofErr w:type="spellStart"/>
            <w:r w:rsidRPr="00AD3FC5">
              <w:rPr>
                <w:lang w:val="en-US"/>
              </w:rPr>
              <w:t>sukoba</w:t>
            </w:r>
            <w:proofErr w:type="spellEnd"/>
            <w:r w:rsidRPr="00AD3FC5">
              <w:rPr>
                <w:lang w:val="en-US"/>
              </w:rPr>
              <w:t xml:space="preserve"> </w:t>
            </w:r>
            <w:proofErr w:type="spellStart"/>
            <w:r w:rsidRPr="00AD3FC5">
              <w:rPr>
                <w:lang w:val="en-US"/>
              </w:rPr>
              <w:t>nadležnosti</w:t>
            </w:r>
            <w:proofErr w:type="spellEnd"/>
            <w:r w:rsidRPr="00AD3FC5">
              <w:rPr>
                <w:lang w:val="en-US"/>
              </w:rPr>
              <w:t xml:space="preserve"> u </w:t>
            </w:r>
            <w:proofErr w:type="spellStart"/>
            <w:r w:rsidRPr="00AD3FC5">
              <w:rPr>
                <w:lang w:val="en-US"/>
              </w:rPr>
              <w:t>upravnom</w:t>
            </w:r>
            <w:proofErr w:type="spellEnd"/>
            <w:r w:rsidRPr="00AD3FC5">
              <w:rPr>
                <w:lang w:val="en-US"/>
              </w:rPr>
              <w:t xml:space="preserve"> </w:t>
            </w:r>
            <w:proofErr w:type="spellStart"/>
            <w:r w:rsidRPr="00AD3FC5">
              <w:rPr>
                <w:lang w:val="en-US"/>
              </w:rPr>
              <w:t>postupku</w:t>
            </w:r>
            <w:proofErr w:type="spellEnd"/>
            <w:r w:rsidRPr="00AD3FC5">
              <w:rPr>
                <w:lang w:val="en-US"/>
              </w:rPr>
              <w:t xml:space="preserve">”, </w:t>
            </w:r>
            <w:proofErr w:type="spellStart"/>
            <w:r w:rsidRPr="00AD3FC5">
              <w:rPr>
                <w:i/>
                <w:iCs/>
                <w:lang w:val="en-US"/>
              </w:rPr>
              <w:t>Pravo</w:t>
            </w:r>
            <w:proofErr w:type="spellEnd"/>
            <w:r w:rsidRPr="00AD3FC5">
              <w:rPr>
                <w:i/>
                <w:iCs/>
                <w:lang w:val="en-US"/>
              </w:rPr>
              <w:t xml:space="preserve"> </w:t>
            </w:r>
            <w:proofErr w:type="spellStart"/>
            <w:r w:rsidRPr="00AD3FC5">
              <w:rPr>
                <w:i/>
                <w:iCs/>
                <w:lang w:val="en-US"/>
              </w:rPr>
              <w:t>i</w:t>
            </w:r>
            <w:proofErr w:type="spellEnd"/>
            <w:r w:rsidRPr="00AD3FC5">
              <w:rPr>
                <w:i/>
                <w:iCs/>
                <w:lang w:val="en-US"/>
              </w:rPr>
              <w:t xml:space="preserve"> </w:t>
            </w:r>
            <w:proofErr w:type="spellStart"/>
            <w:r w:rsidRPr="00AD3FC5">
              <w:rPr>
                <w:i/>
                <w:iCs/>
                <w:lang w:val="en-US"/>
              </w:rPr>
              <w:t>privreda</w:t>
            </w:r>
            <w:proofErr w:type="spellEnd"/>
            <w:r w:rsidRPr="00AD3FC5">
              <w:rPr>
                <w:lang w:val="en-US"/>
              </w:rPr>
              <w:t xml:space="preserve">, </w:t>
            </w:r>
            <w:proofErr w:type="spellStart"/>
            <w:r w:rsidRPr="00AD3FC5">
              <w:rPr>
                <w:lang w:val="en-US"/>
              </w:rPr>
              <w:t>Udruženje</w:t>
            </w:r>
            <w:proofErr w:type="spellEnd"/>
            <w:r w:rsidRPr="00AD3FC5">
              <w:rPr>
                <w:lang w:val="en-US"/>
              </w:rPr>
              <w:t xml:space="preserve"> </w:t>
            </w:r>
            <w:proofErr w:type="spellStart"/>
            <w:r w:rsidRPr="00AD3FC5">
              <w:rPr>
                <w:lang w:val="en-US"/>
              </w:rPr>
              <w:t>pravnika</w:t>
            </w:r>
            <w:proofErr w:type="spellEnd"/>
            <w:r w:rsidRPr="00AD3FC5">
              <w:rPr>
                <w:lang w:val="en-US"/>
              </w:rPr>
              <w:t xml:space="preserve"> u </w:t>
            </w:r>
            <w:proofErr w:type="spellStart"/>
            <w:r w:rsidRPr="00AD3FC5">
              <w:rPr>
                <w:lang w:val="en-US"/>
              </w:rPr>
              <w:t>privredi</w:t>
            </w:r>
            <w:proofErr w:type="spellEnd"/>
            <w:r w:rsidRPr="00AD3FC5">
              <w:rPr>
                <w:lang w:val="en-US"/>
              </w:rPr>
              <w:t>, br. 3/2024 (395-412)</w:t>
            </w:r>
            <w:r>
              <w:rPr>
                <w:lang w:val="en-US"/>
              </w:rPr>
              <w:t>;</w:t>
            </w:r>
          </w:p>
          <w:p w14:paraId="1C73CBC0" w14:textId="15695488" w:rsidR="00A23A2A" w:rsidRDefault="00A23A2A" w:rsidP="00AD3FC5">
            <w:pPr>
              <w:pStyle w:val="ECVSectionDetails"/>
              <w:numPr>
                <w:ilvl w:val="0"/>
                <w:numId w:val="3"/>
              </w:numPr>
              <w:jc w:val="both"/>
              <w:rPr>
                <w:lang w:val="en-US"/>
              </w:rPr>
            </w:pPr>
            <w:proofErr w:type="gramStart"/>
            <w:r w:rsidRPr="00A23A2A">
              <w:rPr>
                <w:lang w:val="en-US"/>
              </w:rPr>
              <w:t>”(</w:t>
            </w:r>
            <w:proofErr w:type="gramEnd"/>
            <w:r w:rsidRPr="00A23A2A">
              <w:rPr>
                <w:lang w:val="en-US"/>
              </w:rPr>
              <w:t>U)</w:t>
            </w:r>
            <w:proofErr w:type="spellStart"/>
            <w:r w:rsidRPr="00A23A2A">
              <w:rPr>
                <w:lang w:val="en-US"/>
              </w:rPr>
              <w:t>skraćivanje</w:t>
            </w:r>
            <w:proofErr w:type="spellEnd"/>
            <w:r w:rsidRPr="00A23A2A">
              <w:rPr>
                <w:lang w:val="en-US"/>
              </w:rPr>
              <w:t xml:space="preserve"> </w:t>
            </w:r>
            <w:proofErr w:type="spellStart"/>
            <w:r w:rsidRPr="00A23A2A">
              <w:rPr>
                <w:lang w:val="en-US"/>
              </w:rPr>
              <w:t>prava</w:t>
            </w:r>
            <w:proofErr w:type="spellEnd"/>
            <w:r w:rsidRPr="00A23A2A">
              <w:rPr>
                <w:lang w:val="en-US"/>
              </w:rPr>
              <w:t xml:space="preserve"> </w:t>
            </w:r>
            <w:proofErr w:type="spellStart"/>
            <w:r w:rsidRPr="00A23A2A">
              <w:rPr>
                <w:lang w:val="en-US"/>
              </w:rPr>
              <w:t>na</w:t>
            </w:r>
            <w:proofErr w:type="spellEnd"/>
            <w:r w:rsidRPr="00A23A2A">
              <w:rPr>
                <w:lang w:val="en-US"/>
              </w:rPr>
              <w:t xml:space="preserve"> </w:t>
            </w:r>
            <w:proofErr w:type="spellStart"/>
            <w:r w:rsidRPr="00A23A2A">
              <w:rPr>
                <w:lang w:val="en-US"/>
              </w:rPr>
              <w:t>pomoć</w:t>
            </w:r>
            <w:proofErr w:type="spellEnd"/>
            <w:r w:rsidRPr="00A23A2A">
              <w:rPr>
                <w:lang w:val="en-US"/>
              </w:rPr>
              <w:t xml:space="preserve"> </w:t>
            </w:r>
            <w:proofErr w:type="spellStart"/>
            <w:r w:rsidRPr="00A23A2A">
              <w:rPr>
                <w:lang w:val="en-US"/>
              </w:rPr>
              <w:t>i</w:t>
            </w:r>
            <w:proofErr w:type="spellEnd"/>
            <w:r w:rsidRPr="00A23A2A">
              <w:rPr>
                <w:lang w:val="en-US"/>
              </w:rPr>
              <w:t xml:space="preserve"> </w:t>
            </w:r>
            <w:proofErr w:type="spellStart"/>
            <w:r w:rsidRPr="00A23A2A">
              <w:rPr>
                <w:lang w:val="en-US"/>
              </w:rPr>
              <w:t>negu</w:t>
            </w:r>
            <w:proofErr w:type="spellEnd"/>
            <w:r w:rsidRPr="00A23A2A">
              <w:rPr>
                <w:lang w:val="en-US"/>
              </w:rPr>
              <w:t xml:space="preserve"> </w:t>
            </w:r>
            <w:proofErr w:type="spellStart"/>
            <w:r w:rsidRPr="00A23A2A">
              <w:rPr>
                <w:lang w:val="en-US"/>
              </w:rPr>
              <w:t>drugog</w:t>
            </w:r>
            <w:proofErr w:type="spellEnd"/>
            <w:r w:rsidRPr="00A23A2A">
              <w:rPr>
                <w:lang w:val="en-US"/>
              </w:rPr>
              <w:t xml:space="preserve"> </w:t>
            </w:r>
            <w:proofErr w:type="spellStart"/>
            <w:r w:rsidRPr="00A23A2A">
              <w:rPr>
                <w:lang w:val="en-US"/>
              </w:rPr>
              <w:t>lica</w:t>
            </w:r>
            <w:proofErr w:type="spellEnd"/>
            <w:r w:rsidRPr="00A23A2A">
              <w:rPr>
                <w:lang w:val="en-US"/>
              </w:rPr>
              <w:t xml:space="preserve"> – </w:t>
            </w:r>
            <w:proofErr w:type="spellStart"/>
            <w:r w:rsidRPr="00A23A2A">
              <w:rPr>
                <w:lang w:val="en-US"/>
              </w:rPr>
              <w:t>ograničena</w:t>
            </w:r>
            <w:proofErr w:type="spellEnd"/>
            <w:r w:rsidRPr="00A23A2A">
              <w:rPr>
                <w:lang w:val="en-US"/>
              </w:rPr>
              <w:t xml:space="preserve"> </w:t>
            </w:r>
            <w:proofErr w:type="spellStart"/>
            <w:r w:rsidRPr="00A23A2A">
              <w:rPr>
                <w:lang w:val="en-US"/>
              </w:rPr>
              <w:t>retroaktivnost</w:t>
            </w:r>
            <w:proofErr w:type="spellEnd"/>
            <w:r w:rsidRPr="00A23A2A">
              <w:rPr>
                <w:lang w:val="en-US"/>
              </w:rPr>
              <w:t xml:space="preserve"> </w:t>
            </w:r>
            <w:proofErr w:type="spellStart"/>
            <w:r w:rsidRPr="00A23A2A">
              <w:rPr>
                <w:lang w:val="en-US"/>
              </w:rPr>
              <w:t>rešenja</w:t>
            </w:r>
            <w:proofErr w:type="spellEnd"/>
            <w:r w:rsidRPr="00A23A2A">
              <w:rPr>
                <w:lang w:val="en-US"/>
              </w:rPr>
              <w:t xml:space="preserve">”, </w:t>
            </w:r>
            <w:proofErr w:type="spellStart"/>
            <w:r w:rsidRPr="00A23A2A">
              <w:rPr>
                <w:lang w:val="en-US"/>
              </w:rPr>
              <w:t>Zbornik</w:t>
            </w:r>
            <w:proofErr w:type="spellEnd"/>
            <w:r w:rsidRPr="00A23A2A">
              <w:rPr>
                <w:lang w:val="en-US"/>
              </w:rPr>
              <w:t xml:space="preserve"> </w:t>
            </w:r>
            <w:proofErr w:type="spellStart"/>
            <w:r w:rsidRPr="00A23A2A">
              <w:rPr>
                <w:lang w:val="en-US"/>
              </w:rPr>
              <w:t>radova</w:t>
            </w:r>
            <w:proofErr w:type="spellEnd"/>
            <w:r w:rsidRPr="00A23A2A">
              <w:rPr>
                <w:lang w:val="en-US"/>
              </w:rPr>
              <w:t xml:space="preserve"> „</w:t>
            </w:r>
            <w:proofErr w:type="spellStart"/>
            <w:r w:rsidRPr="00A23A2A">
              <w:rPr>
                <w:lang w:val="en-US"/>
              </w:rPr>
              <w:t>Pravne</w:t>
            </w:r>
            <w:proofErr w:type="spellEnd"/>
            <w:r w:rsidRPr="00A23A2A">
              <w:rPr>
                <w:lang w:val="en-US"/>
              </w:rPr>
              <w:t xml:space="preserve"> </w:t>
            </w:r>
            <w:proofErr w:type="spellStart"/>
            <w:r w:rsidRPr="00A23A2A">
              <w:rPr>
                <w:lang w:val="en-US"/>
              </w:rPr>
              <w:t>praznine</w:t>
            </w:r>
            <w:proofErr w:type="spellEnd"/>
            <w:r w:rsidRPr="00A23A2A">
              <w:rPr>
                <w:lang w:val="en-US"/>
              </w:rPr>
              <w:t xml:space="preserve"> </w:t>
            </w:r>
            <w:proofErr w:type="spellStart"/>
            <w:r w:rsidRPr="00A23A2A">
              <w:rPr>
                <w:lang w:val="en-US"/>
              </w:rPr>
              <w:t>i</w:t>
            </w:r>
            <w:proofErr w:type="spellEnd"/>
            <w:r w:rsidRPr="00A23A2A">
              <w:rPr>
                <w:lang w:val="en-US"/>
              </w:rPr>
              <w:t xml:space="preserve"> </w:t>
            </w:r>
            <w:proofErr w:type="spellStart"/>
            <w:r w:rsidRPr="00A23A2A">
              <w:rPr>
                <w:lang w:val="en-US"/>
              </w:rPr>
              <w:t>punoća</w:t>
            </w:r>
            <w:proofErr w:type="spellEnd"/>
            <w:r w:rsidRPr="00A23A2A">
              <w:rPr>
                <w:lang w:val="en-US"/>
              </w:rPr>
              <w:t xml:space="preserve"> </w:t>
            </w:r>
            <w:proofErr w:type="spellStart"/>
            <w:r w:rsidRPr="00A23A2A">
              <w:rPr>
                <w:lang w:val="en-US"/>
              </w:rPr>
              <w:t>prava</w:t>
            </w:r>
            <w:proofErr w:type="spellEnd"/>
            <w:r w:rsidRPr="00A23A2A">
              <w:rPr>
                <w:lang w:val="en-US"/>
              </w:rPr>
              <w:t xml:space="preserve">“, Tom II, </w:t>
            </w:r>
            <w:proofErr w:type="spellStart"/>
            <w:r w:rsidRPr="00A23A2A">
              <w:rPr>
                <w:lang w:val="en-US"/>
              </w:rPr>
              <w:t>Univerzitet</w:t>
            </w:r>
            <w:proofErr w:type="spellEnd"/>
            <w:r w:rsidRPr="00A23A2A">
              <w:rPr>
                <w:lang w:val="en-US"/>
              </w:rPr>
              <w:t xml:space="preserve"> u </w:t>
            </w:r>
            <w:proofErr w:type="spellStart"/>
            <w:r w:rsidRPr="00A23A2A">
              <w:rPr>
                <w:lang w:val="en-US"/>
              </w:rPr>
              <w:t>Istočnom</w:t>
            </w:r>
            <w:proofErr w:type="spellEnd"/>
            <w:r w:rsidRPr="00A23A2A">
              <w:rPr>
                <w:lang w:val="en-US"/>
              </w:rPr>
              <w:t xml:space="preserve"> </w:t>
            </w:r>
            <w:proofErr w:type="spellStart"/>
            <w:r w:rsidRPr="00A23A2A">
              <w:rPr>
                <w:lang w:val="en-US"/>
              </w:rPr>
              <w:t>Sarajevu</w:t>
            </w:r>
            <w:proofErr w:type="spellEnd"/>
            <w:r w:rsidRPr="00A23A2A">
              <w:rPr>
                <w:lang w:val="en-US"/>
              </w:rPr>
              <w:t xml:space="preserve"> - </w:t>
            </w:r>
            <w:proofErr w:type="spellStart"/>
            <w:r w:rsidRPr="00A23A2A">
              <w:rPr>
                <w:lang w:val="en-US"/>
              </w:rPr>
              <w:t>Pravni</w:t>
            </w:r>
            <w:proofErr w:type="spellEnd"/>
            <w:r w:rsidRPr="00A23A2A">
              <w:rPr>
                <w:lang w:val="en-US"/>
              </w:rPr>
              <w:t xml:space="preserve"> </w:t>
            </w:r>
            <w:proofErr w:type="spellStart"/>
            <w:r w:rsidRPr="00A23A2A">
              <w:rPr>
                <w:lang w:val="en-US"/>
              </w:rPr>
              <w:t>fakultet</w:t>
            </w:r>
            <w:proofErr w:type="spellEnd"/>
            <w:r w:rsidRPr="00A23A2A">
              <w:rPr>
                <w:lang w:val="en-US"/>
              </w:rPr>
              <w:t xml:space="preserve"> (72-91)</w:t>
            </w:r>
            <w:r>
              <w:rPr>
                <w:lang w:val="en-US"/>
              </w:rPr>
              <w:t>;</w:t>
            </w:r>
          </w:p>
          <w:p w14:paraId="220C57CC" w14:textId="7025590B" w:rsidR="00A23A2A" w:rsidRDefault="00A23A2A" w:rsidP="00AD3FC5">
            <w:pPr>
              <w:pStyle w:val="ECVSectionDetails"/>
              <w:numPr>
                <w:ilvl w:val="0"/>
                <w:numId w:val="3"/>
              </w:numPr>
              <w:jc w:val="both"/>
              <w:rPr>
                <w:lang w:val="en-US"/>
              </w:rPr>
            </w:pPr>
            <w:r w:rsidRPr="00C34163">
              <w:rPr>
                <w:lang w:val="sr-Cyrl-RS"/>
              </w:rPr>
              <w:t>“</w:t>
            </w:r>
            <w:r w:rsidRPr="0001703B">
              <w:rPr>
                <w:lang w:val="en-US"/>
              </w:rPr>
              <w:t>Contagious</w:t>
            </w:r>
            <w:r w:rsidRPr="00C34163">
              <w:rPr>
                <w:lang w:val="sr-Cyrl-RS"/>
              </w:rPr>
              <w:t xml:space="preserve"> </w:t>
            </w:r>
            <w:r w:rsidRPr="0001703B">
              <w:rPr>
                <w:lang w:val="en-US"/>
              </w:rPr>
              <w:t>Spreading</w:t>
            </w:r>
            <w:r w:rsidRPr="00C34163">
              <w:rPr>
                <w:lang w:val="sr-Cyrl-RS"/>
              </w:rPr>
              <w:t xml:space="preserve"> </w:t>
            </w:r>
            <w:r w:rsidRPr="0001703B">
              <w:rPr>
                <w:lang w:val="en-US"/>
              </w:rPr>
              <w:t>of</w:t>
            </w:r>
            <w:r w:rsidRPr="00C34163">
              <w:rPr>
                <w:lang w:val="sr-Cyrl-RS"/>
              </w:rPr>
              <w:t xml:space="preserve"> </w:t>
            </w:r>
            <w:r w:rsidRPr="0001703B">
              <w:rPr>
                <w:lang w:val="en-US"/>
              </w:rPr>
              <w:t>the</w:t>
            </w:r>
            <w:r w:rsidRPr="00C34163">
              <w:rPr>
                <w:lang w:val="sr-Cyrl-RS"/>
              </w:rPr>
              <w:t xml:space="preserve"> </w:t>
            </w:r>
            <w:r w:rsidRPr="0001703B">
              <w:rPr>
                <w:lang w:val="en-US"/>
              </w:rPr>
              <w:t>Executive</w:t>
            </w:r>
            <w:r w:rsidRPr="00C34163">
              <w:rPr>
                <w:lang w:val="sr-Cyrl-RS"/>
              </w:rPr>
              <w:t xml:space="preserve"> </w:t>
            </w:r>
            <w:r w:rsidRPr="0001703B">
              <w:rPr>
                <w:lang w:val="en-US"/>
              </w:rPr>
              <w:t>Power</w:t>
            </w:r>
            <w:r w:rsidRPr="00C34163">
              <w:rPr>
                <w:lang w:val="sr-Cyrl-RS"/>
              </w:rPr>
              <w:t xml:space="preserve"> </w:t>
            </w:r>
            <w:r w:rsidRPr="0001703B">
              <w:rPr>
                <w:lang w:val="en-US"/>
              </w:rPr>
              <w:t>During</w:t>
            </w:r>
            <w:r w:rsidRPr="00C34163">
              <w:rPr>
                <w:lang w:val="sr-Cyrl-RS"/>
              </w:rPr>
              <w:t xml:space="preserve"> </w:t>
            </w:r>
            <w:r w:rsidRPr="0001703B">
              <w:rPr>
                <w:lang w:val="en-US"/>
              </w:rPr>
              <w:t>the</w:t>
            </w:r>
            <w:r w:rsidRPr="00C34163">
              <w:rPr>
                <w:lang w:val="sr-Cyrl-RS"/>
              </w:rPr>
              <w:t xml:space="preserve"> </w:t>
            </w:r>
            <w:r w:rsidRPr="0001703B">
              <w:rPr>
                <w:lang w:val="en-US"/>
              </w:rPr>
              <w:t>Pandemic</w:t>
            </w:r>
            <w:r w:rsidRPr="00C34163">
              <w:rPr>
                <w:lang w:val="sr-Cyrl-RS"/>
              </w:rPr>
              <w:t xml:space="preserve">”, </w:t>
            </w:r>
            <w:proofErr w:type="spellStart"/>
            <w:r w:rsidRPr="00C175CE">
              <w:rPr>
                <w:i/>
                <w:lang w:val="en-US"/>
              </w:rPr>
              <w:t>Zbornik</w:t>
            </w:r>
            <w:proofErr w:type="spellEnd"/>
            <w:r w:rsidRPr="00C34163">
              <w:rPr>
                <w:i/>
                <w:lang w:val="sr-Cyrl-RS"/>
              </w:rPr>
              <w:t xml:space="preserve"> </w:t>
            </w:r>
            <w:proofErr w:type="spellStart"/>
            <w:r w:rsidRPr="00C175CE">
              <w:rPr>
                <w:i/>
                <w:lang w:val="en-US"/>
              </w:rPr>
              <w:t>radova</w:t>
            </w:r>
            <w:proofErr w:type="spellEnd"/>
            <w:r w:rsidRPr="00C34163">
              <w:rPr>
                <w:i/>
                <w:lang w:val="sr-Cyrl-RS"/>
              </w:rPr>
              <w:t xml:space="preserve"> 11. </w:t>
            </w:r>
            <w:r w:rsidRPr="00C175CE">
              <w:rPr>
                <w:i/>
                <w:lang w:val="en-US"/>
              </w:rPr>
              <w:t>me</w:t>
            </w:r>
            <w:r w:rsidRPr="00C34163">
              <w:rPr>
                <w:i/>
                <w:lang w:val="sr-Cyrl-RS"/>
              </w:rPr>
              <w:t>đ</w:t>
            </w:r>
            <w:proofErr w:type="spellStart"/>
            <w:r w:rsidRPr="00C175CE">
              <w:rPr>
                <w:i/>
                <w:lang w:val="en-US"/>
              </w:rPr>
              <w:t>unarodne</w:t>
            </w:r>
            <w:proofErr w:type="spellEnd"/>
            <w:r w:rsidRPr="00C34163">
              <w:rPr>
                <w:i/>
                <w:lang w:val="sr-Cyrl-RS"/>
              </w:rPr>
              <w:t xml:space="preserve"> </w:t>
            </w:r>
            <w:proofErr w:type="spellStart"/>
            <w:r w:rsidRPr="00C175CE">
              <w:rPr>
                <w:i/>
                <w:lang w:val="en-US"/>
              </w:rPr>
              <w:t>konferencije</w:t>
            </w:r>
            <w:proofErr w:type="spellEnd"/>
            <w:r w:rsidRPr="00C34163">
              <w:rPr>
                <w:i/>
                <w:lang w:val="sr-Cyrl-RS"/>
              </w:rPr>
              <w:t xml:space="preserve"> </w:t>
            </w:r>
            <w:proofErr w:type="spellStart"/>
            <w:r w:rsidRPr="00C175CE">
              <w:rPr>
                <w:i/>
                <w:lang w:val="en-US"/>
              </w:rPr>
              <w:t>Razvoj</w:t>
            </w:r>
            <w:proofErr w:type="spellEnd"/>
            <w:r w:rsidRPr="00C34163">
              <w:rPr>
                <w:i/>
                <w:lang w:val="sr-Cyrl-RS"/>
              </w:rPr>
              <w:t xml:space="preserve"> </w:t>
            </w:r>
            <w:proofErr w:type="spellStart"/>
            <w:r w:rsidRPr="00C175CE">
              <w:rPr>
                <w:i/>
                <w:lang w:val="en-US"/>
              </w:rPr>
              <w:t>javne</w:t>
            </w:r>
            <w:proofErr w:type="spellEnd"/>
            <w:r w:rsidRPr="00C34163">
              <w:rPr>
                <w:i/>
                <w:lang w:val="sr-Cyrl-RS"/>
              </w:rPr>
              <w:t xml:space="preserve"> </w:t>
            </w:r>
            <w:proofErr w:type="spellStart"/>
            <w:r w:rsidRPr="00C175CE">
              <w:rPr>
                <w:i/>
                <w:lang w:val="en-US"/>
              </w:rPr>
              <w:t>uprave</w:t>
            </w:r>
            <w:proofErr w:type="spellEnd"/>
            <w:r w:rsidRPr="00C34163">
              <w:rPr>
                <w:lang w:val="sr-Cyrl-RS"/>
              </w:rPr>
              <w:t>,</w:t>
            </w:r>
            <w:r>
              <w:rPr>
                <w:lang w:val="sr-Cyrl-RS"/>
              </w:rPr>
              <w:t xml:space="preserve"> </w:t>
            </w:r>
            <w:proofErr w:type="spellStart"/>
            <w:r w:rsidRPr="00C175CE">
              <w:rPr>
                <w:lang w:val="sr-Cyrl-RS"/>
              </w:rPr>
              <w:t>Veleučilište</w:t>
            </w:r>
            <w:proofErr w:type="spellEnd"/>
            <w:r w:rsidRPr="00C175CE">
              <w:rPr>
                <w:lang w:val="sr-Cyrl-RS"/>
              </w:rPr>
              <w:t xml:space="preserve"> </w:t>
            </w:r>
            <w:proofErr w:type="spellStart"/>
            <w:r w:rsidRPr="00C175CE">
              <w:rPr>
                <w:lang w:val="sr-Cyrl-RS"/>
              </w:rPr>
              <w:t>Lavoslav</w:t>
            </w:r>
            <w:proofErr w:type="spellEnd"/>
            <w:r w:rsidRPr="00C175CE">
              <w:rPr>
                <w:lang w:val="sr-Cyrl-RS"/>
              </w:rPr>
              <w:t xml:space="preserve"> </w:t>
            </w:r>
            <w:proofErr w:type="spellStart"/>
            <w:r w:rsidRPr="00C175CE">
              <w:rPr>
                <w:lang w:val="sr-Cyrl-RS"/>
              </w:rPr>
              <w:t>Ružička</w:t>
            </w:r>
            <w:proofErr w:type="spellEnd"/>
            <w:r w:rsidRPr="00C175CE">
              <w:rPr>
                <w:lang w:val="sr-Cyrl-RS"/>
              </w:rPr>
              <w:t xml:space="preserve"> </w:t>
            </w:r>
            <w:proofErr w:type="spellStart"/>
            <w:r w:rsidRPr="00C175CE">
              <w:rPr>
                <w:lang w:val="sr-Cyrl-RS"/>
              </w:rPr>
              <w:t>Vukovar</w:t>
            </w:r>
            <w:proofErr w:type="spellEnd"/>
            <w:r w:rsidRPr="00C175CE">
              <w:rPr>
                <w:lang w:val="sr-Cyrl-RS"/>
              </w:rPr>
              <w:t xml:space="preserve">, </w:t>
            </w:r>
            <w:proofErr w:type="spellStart"/>
            <w:r w:rsidRPr="00C175CE">
              <w:rPr>
                <w:lang w:val="sr-Cyrl-RS"/>
              </w:rPr>
              <w:t>Pravos</w:t>
            </w:r>
            <w:proofErr w:type="spellEnd"/>
            <w:r w:rsidRPr="00C175CE">
              <w:rPr>
                <w:lang w:val="sr-Cyrl-RS"/>
              </w:rPr>
              <w:t xml:space="preserve">, </w:t>
            </w:r>
            <w:proofErr w:type="spellStart"/>
            <w:r w:rsidRPr="00C175CE">
              <w:rPr>
                <w:lang w:val="sr-Cyrl-RS"/>
              </w:rPr>
              <w:t>Vukovar</w:t>
            </w:r>
            <w:proofErr w:type="spellEnd"/>
            <w:r>
              <w:rPr>
                <w:lang w:val="sr-Cyrl-RS"/>
              </w:rPr>
              <w:t>,</w:t>
            </w:r>
            <w:r w:rsidRPr="00C34163">
              <w:rPr>
                <w:lang w:val="sr-Cyrl-RS"/>
              </w:rPr>
              <w:t xml:space="preserve"> </w:t>
            </w:r>
            <w:r w:rsidRPr="00C175CE">
              <w:rPr>
                <w:lang w:val="sr-Cyrl-RS"/>
              </w:rPr>
              <w:t>2021</w:t>
            </w:r>
            <w:r>
              <w:rPr>
                <w:lang w:val="sr-Cyrl-RS"/>
              </w:rPr>
              <w:t xml:space="preserve"> (</w:t>
            </w:r>
            <w:r w:rsidRPr="00C34163">
              <w:rPr>
                <w:lang w:val="sr-Cyrl-RS"/>
              </w:rPr>
              <w:t>57-69</w:t>
            </w:r>
            <w:r>
              <w:rPr>
                <w:lang w:val="sr-Cyrl-RS"/>
              </w:rPr>
              <w:t>)</w:t>
            </w:r>
            <w:r>
              <w:rPr>
                <w:lang w:val="en-US"/>
              </w:rPr>
              <w:t>;</w:t>
            </w:r>
          </w:p>
          <w:p w14:paraId="220FF0EA" w14:textId="6F147AA9" w:rsidR="00A23A2A" w:rsidRDefault="00A23A2A" w:rsidP="00AD3FC5">
            <w:pPr>
              <w:pStyle w:val="ECVSectionDetails"/>
              <w:numPr>
                <w:ilvl w:val="0"/>
                <w:numId w:val="3"/>
              </w:numPr>
              <w:jc w:val="both"/>
              <w:rPr>
                <w:lang w:val="en-US"/>
              </w:rPr>
            </w:pPr>
            <w:proofErr w:type="gramStart"/>
            <w:r w:rsidRPr="00A23A2A">
              <w:rPr>
                <w:lang w:val="en-US"/>
              </w:rPr>
              <w:t>”</w:t>
            </w:r>
            <w:proofErr w:type="spellStart"/>
            <w:r w:rsidRPr="00A23A2A">
              <w:rPr>
                <w:lang w:val="en-US"/>
              </w:rPr>
              <w:t>Upravno</w:t>
            </w:r>
            <w:proofErr w:type="spellEnd"/>
            <w:proofErr w:type="gramEnd"/>
            <w:r w:rsidRPr="00A23A2A">
              <w:rPr>
                <w:lang w:val="en-US"/>
              </w:rPr>
              <w:t xml:space="preserve"> </w:t>
            </w:r>
            <w:proofErr w:type="spellStart"/>
            <w:r w:rsidRPr="00A23A2A">
              <w:rPr>
                <w:lang w:val="en-US"/>
              </w:rPr>
              <w:t>pravo</w:t>
            </w:r>
            <w:proofErr w:type="spellEnd"/>
            <w:r w:rsidRPr="00A23A2A">
              <w:rPr>
                <w:lang w:val="en-US"/>
              </w:rPr>
              <w:t xml:space="preserve"> u </w:t>
            </w:r>
            <w:proofErr w:type="spellStart"/>
            <w:r w:rsidRPr="00A23A2A">
              <w:rPr>
                <w:lang w:val="en-US"/>
              </w:rPr>
              <w:t>socijalističkoj</w:t>
            </w:r>
            <w:proofErr w:type="spellEnd"/>
            <w:r w:rsidRPr="00A23A2A">
              <w:rPr>
                <w:lang w:val="en-US"/>
              </w:rPr>
              <w:t xml:space="preserve"> </w:t>
            </w:r>
            <w:proofErr w:type="spellStart"/>
            <w:r w:rsidRPr="00A23A2A">
              <w:rPr>
                <w:lang w:val="en-US"/>
              </w:rPr>
              <w:t>Jugoslaviji</w:t>
            </w:r>
            <w:proofErr w:type="spellEnd"/>
            <w:r w:rsidRPr="00A23A2A">
              <w:rPr>
                <w:lang w:val="en-US"/>
              </w:rPr>
              <w:t xml:space="preserve"> – </w:t>
            </w:r>
            <w:proofErr w:type="spellStart"/>
            <w:r w:rsidRPr="00A23A2A">
              <w:rPr>
                <w:lang w:val="en-US"/>
              </w:rPr>
              <w:t>Postojana</w:t>
            </w:r>
            <w:proofErr w:type="spellEnd"/>
            <w:r w:rsidRPr="00A23A2A">
              <w:rPr>
                <w:lang w:val="en-US"/>
              </w:rPr>
              <w:t xml:space="preserve"> </w:t>
            </w:r>
            <w:proofErr w:type="spellStart"/>
            <w:r w:rsidRPr="00A23A2A">
              <w:rPr>
                <w:lang w:val="en-US"/>
              </w:rPr>
              <w:t>klisurina</w:t>
            </w:r>
            <w:proofErr w:type="spellEnd"/>
            <w:r w:rsidRPr="00A23A2A">
              <w:rPr>
                <w:lang w:val="en-US"/>
              </w:rPr>
              <w:t xml:space="preserve"> </w:t>
            </w:r>
            <w:proofErr w:type="spellStart"/>
            <w:r w:rsidRPr="00A23A2A">
              <w:rPr>
                <w:lang w:val="en-US"/>
              </w:rPr>
              <w:t>ili</w:t>
            </w:r>
            <w:proofErr w:type="spellEnd"/>
            <w:r w:rsidRPr="00A23A2A">
              <w:rPr>
                <w:lang w:val="en-US"/>
              </w:rPr>
              <w:t xml:space="preserve"> </w:t>
            </w:r>
            <w:proofErr w:type="spellStart"/>
            <w:r w:rsidRPr="00A23A2A">
              <w:rPr>
                <w:lang w:val="en-US"/>
              </w:rPr>
              <w:t>lomljivi</w:t>
            </w:r>
            <w:proofErr w:type="spellEnd"/>
            <w:r w:rsidRPr="00A23A2A">
              <w:rPr>
                <w:lang w:val="en-US"/>
              </w:rPr>
              <w:t xml:space="preserve"> </w:t>
            </w:r>
            <w:proofErr w:type="spellStart"/>
            <w:r w:rsidRPr="00A23A2A">
              <w:rPr>
                <w:lang w:val="en-US"/>
              </w:rPr>
              <w:t>dub”,u</w:t>
            </w:r>
            <w:proofErr w:type="spellEnd"/>
            <w:r w:rsidRPr="00A23A2A">
              <w:rPr>
                <w:lang w:val="en-US"/>
              </w:rPr>
              <w:t xml:space="preserve"> </w:t>
            </w:r>
            <w:proofErr w:type="spellStart"/>
            <w:r w:rsidRPr="00A23A2A">
              <w:rPr>
                <w:lang w:val="en-US"/>
              </w:rPr>
              <w:t>Socijalističko</w:t>
            </w:r>
            <w:proofErr w:type="spellEnd"/>
            <w:r w:rsidRPr="00A23A2A">
              <w:rPr>
                <w:lang w:val="en-US"/>
              </w:rPr>
              <w:t xml:space="preserve"> </w:t>
            </w:r>
            <w:proofErr w:type="spellStart"/>
            <w:r w:rsidRPr="00A23A2A">
              <w:rPr>
                <w:lang w:val="en-US"/>
              </w:rPr>
              <w:t>pravo</w:t>
            </w:r>
            <w:proofErr w:type="spellEnd"/>
            <w:r w:rsidRPr="00A23A2A">
              <w:rPr>
                <w:lang w:val="en-US"/>
              </w:rPr>
              <w:t xml:space="preserve"> u </w:t>
            </w:r>
            <w:proofErr w:type="spellStart"/>
            <w:r w:rsidRPr="00A23A2A">
              <w:rPr>
                <w:lang w:val="en-US"/>
              </w:rPr>
              <w:t>Jugoslaviji</w:t>
            </w:r>
            <w:proofErr w:type="spellEnd"/>
            <w:r w:rsidRPr="00A23A2A">
              <w:rPr>
                <w:lang w:val="en-US"/>
              </w:rPr>
              <w:t xml:space="preserve"> 1945-1990 (</w:t>
            </w:r>
            <w:proofErr w:type="spellStart"/>
            <w:r w:rsidRPr="00A23A2A">
              <w:rPr>
                <w:lang w:val="en-US"/>
              </w:rPr>
              <w:t>ur</w:t>
            </w:r>
            <w:proofErr w:type="spellEnd"/>
            <w:r w:rsidRPr="00A23A2A">
              <w:rPr>
                <w:lang w:val="en-US"/>
              </w:rPr>
              <w:t xml:space="preserve">. </w:t>
            </w:r>
            <w:proofErr w:type="spellStart"/>
            <w:r w:rsidRPr="00A23A2A">
              <w:rPr>
                <w:lang w:val="en-US"/>
              </w:rPr>
              <w:t>Dejan</w:t>
            </w:r>
            <w:proofErr w:type="spellEnd"/>
            <w:r w:rsidRPr="00A23A2A">
              <w:rPr>
                <w:lang w:val="en-US"/>
              </w:rPr>
              <w:t xml:space="preserve"> </w:t>
            </w:r>
            <w:proofErr w:type="spellStart"/>
            <w:r w:rsidRPr="00A23A2A">
              <w:rPr>
                <w:lang w:val="en-US"/>
              </w:rPr>
              <w:t>Popović</w:t>
            </w:r>
            <w:proofErr w:type="spellEnd"/>
            <w:r w:rsidRPr="00A23A2A">
              <w:rPr>
                <w:lang w:val="en-US"/>
              </w:rPr>
              <w:t xml:space="preserve">, Boris </w:t>
            </w:r>
            <w:proofErr w:type="spellStart"/>
            <w:r w:rsidRPr="00A23A2A">
              <w:rPr>
                <w:lang w:val="en-US"/>
              </w:rPr>
              <w:t>Begović</w:t>
            </w:r>
            <w:proofErr w:type="spellEnd"/>
            <w:r w:rsidRPr="00A23A2A">
              <w:rPr>
                <w:lang w:val="en-US"/>
              </w:rPr>
              <w:t xml:space="preserve">, Zoran </w:t>
            </w:r>
            <w:proofErr w:type="spellStart"/>
            <w:r w:rsidRPr="00A23A2A">
              <w:rPr>
                <w:lang w:val="en-US"/>
              </w:rPr>
              <w:t>Mirković</w:t>
            </w:r>
            <w:proofErr w:type="spellEnd"/>
            <w:r w:rsidRPr="00A23A2A">
              <w:rPr>
                <w:lang w:val="en-US"/>
              </w:rPr>
              <w:t xml:space="preserve">), </w:t>
            </w:r>
            <w:proofErr w:type="spellStart"/>
            <w:r w:rsidRPr="00A23A2A">
              <w:rPr>
                <w:lang w:val="en-US"/>
              </w:rPr>
              <w:t>Univerzitet</w:t>
            </w:r>
            <w:proofErr w:type="spellEnd"/>
            <w:r w:rsidRPr="00A23A2A">
              <w:rPr>
                <w:lang w:val="en-US"/>
              </w:rPr>
              <w:t xml:space="preserve"> u </w:t>
            </w:r>
            <w:proofErr w:type="spellStart"/>
            <w:r w:rsidRPr="00A23A2A">
              <w:rPr>
                <w:lang w:val="en-US"/>
              </w:rPr>
              <w:t>Beogradu</w:t>
            </w:r>
            <w:proofErr w:type="spellEnd"/>
            <w:r w:rsidRPr="00A23A2A">
              <w:rPr>
                <w:lang w:val="en-US"/>
              </w:rPr>
              <w:t xml:space="preserve"> – </w:t>
            </w:r>
            <w:proofErr w:type="spellStart"/>
            <w:r w:rsidRPr="00A23A2A">
              <w:rPr>
                <w:lang w:val="en-US"/>
              </w:rPr>
              <w:t>Pravni</w:t>
            </w:r>
            <w:proofErr w:type="spellEnd"/>
            <w:r w:rsidRPr="00A23A2A">
              <w:rPr>
                <w:lang w:val="en-US"/>
              </w:rPr>
              <w:t xml:space="preserve"> </w:t>
            </w:r>
            <w:proofErr w:type="spellStart"/>
            <w:r w:rsidRPr="00A23A2A">
              <w:rPr>
                <w:lang w:val="en-US"/>
              </w:rPr>
              <w:t>fakultet</w:t>
            </w:r>
            <w:proofErr w:type="spellEnd"/>
            <w:r w:rsidRPr="00A23A2A">
              <w:rPr>
                <w:lang w:val="en-US"/>
              </w:rPr>
              <w:t>, 2024 (825-844)</w:t>
            </w:r>
            <w:r>
              <w:rPr>
                <w:lang w:val="en-US"/>
              </w:rPr>
              <w:t>;</w:t>
            </w:r>
          </w:p>
          <w:p w14:paraId="044B278A" w14:textId="63FA52E5" w:rsidR="00A23A2A" w:rsidRDefault="00A23A2A" w:rsidP="00AD3FC5">
            <w:pPr>
              <w:pStyle w:val="ECVSectionDetails"/>
              <w:numPr>
                <w:ilvl w:val="0"/>
                <w:numId w:val="3"/>
              </w:numPr>
              <w:jc w:val="both"/>
              <w:rPr>
                <w:lang w:val="en-US"/>
              </w:rPr>
            </w:pPr>
            <w:r w:rsidRPr="00E068A0">
              <w:rPr>
                <w:lang w:val="en-US"/>
              </w:rPr>
              <w:t xml:space="preserve">“Fault in the Law on General Administrative Procedure”, in </w:t>
            </w:r>
            <w:r w:rsidRPr="00E068A0">
              <w:rPr>
                <w:i/>
                <w:iCs/>
                <w:lang w:val="en-US"/>
              </w:rPr>
              <w:t>Law on General Administrative Procedure: Contemporary Tendencies and Challenges</w:t>
            </w:r>
            <w:r w:rsidRPr="00E068A0">
              <w:rPr>
                <w:lang w:val="en-US"/>
              </w:rPr>
              <w:t xml:space="preserve"> (eds. </w:t>
            </w:r>
            <w:proofErr w:type="spellStart"/>
            <w:r w:rsidRPr="00E068A0">
              <w:rPr>
                <w:lang w:val="en-US"/>
              </w:rPr>
              <w:t>Sre</w:t>
            </w:r>
            <w:r w:rsidRPr="00E068A0">
              <w:rPr>
                <w:lang w:val="sr-Latn-RS"/>
              </w:rPr>
              <w:t>čko</w:t>
            </w:r>
            <w:proofErr w:type="spellEnd"/>
            <w:r w:rsidRPr="00E068A0">
              <w:rPr>
                <w:lang w:val="sr-Latn-RS"/>
              </w:rPr>
              <w:t xml:space="preserve"> </w:t>
            </w:r>
            <w:proofErr w:type="spellStart"/>
            <w:r w:rsidRPr="00E068A0">
              <w:rPr>
                <w:lang w:val="sr-Latn-RS"/>
              </w:rPr>
              <w:t>Devjak</w:t>
            </w:r>
            <w:proofErr w:type="spellEnd"/>
            <w:r w:rsidRPr="00E068A0">
              <w:rPr>
                <w:lang w:val="sr-Latn-RS"/>
              </w:rPr>
              <w:t>, Predrag Dimitrijević</w:t>
            </w:r>
            <w:r w:rsidRPr="00E068A0">
              <w:rPr>
                <w:lang w:val="en-US"/>
              </w:rPr>
              <w:t>)</w:t>
            </w:r>
            <w:r>
              <w:rPr>
                <w:lang w:val="sr-Cyrl-RS"/>
              </w:rPr>
              <w:t xml:space="preserve">, </w:t>
            </w:r>
            <w:proofErr w:type="spellStart"/>
            <w:r w:rsidRPr="00920C1C">
              <w:rPr>
                <w:lang w:val="en-US"/>
              </w:rPr>
              <w:t>Eurosfera</w:t>
            </w:r>
            <w:proofErr w:type="spellEnd"/>
            <w:r w:rsidRPr="00920C1C">
              <w:rPr>
                <w:lang w:val="en-US"/>
              </w:rPr>
              <w:t>, The Institute of Comparative Law; MLC Faculty of Management and Law, Ljubljana</w:t>
            </w:r>
            <w:r>
              <w:rPr>
                <w:lang w:val="sr-Cyrl-RS"/>
              </w:rPr>
              <w:t>, 2024 (</w:t>
            </w:r>
            <w:r w:rsidRPr="00920C1C">
              <w:rPr>
                <w:lang w:val="en-US"/>
              </w:rPr>
              <w:t>307-321</w:t>
            </w:r>
            <w:r>
              <w:rPr>
                <w:lang w:val="sr-Cyrl-RS"/>
              </w:rPr>
              <w:t>)</w:t>
            </w:r>
            <w:r>
              <w:rPr>
                <w:lang w:val="en-US"/>
              </w:rPr>
              <w:t>;</w:t>
            </w:r>
          </w:p>
          <w:p w14:paraId="3683FBEC" w14:textId="52E1B5CD" w:rsidR="00D54CBA" w:rsidRDefault="00D54CBA" w:rsidP="003B13B9">
            <w:pPr>
              <w:pStyle w:val="ECVSectionDetails"/>
              <w:numPr>
                <w:ilvl w:val="0"/>
                <w:numId w:val="3"/>
              </w:numPr>
              <w:pBdr>
                <w:top w:val="nil"/>
                <w:left w:val="nil"/>
                <w:bottom w:val="nil"/>
                <w:right w:val="nil"/>
                <w:between w:val="nil"/>
                <w:bar w:val="nil"/>
              </w:pBdr>
              <w:jc w:val="both"/>
              <w:rPr>
                <w:lang w:val="en-US"/>
              </w:rPr>
            </w:pPr>
            <w:r>
              <w:rPr>
                <w:lang w:val="en-US"/>
              </w:rPr>
              <w:t xml:space="preserve">“Impenetrable Wall of Administrative Silence in Serbia”, </w:t>
            </w:r>
            <w:proofErr w:type="spellStart"/>
            <w:r>
              <w:rPr>
                <w:lang w:val="en-US"/>
              </w:rPr>
              <w:t>Zbornik</w:t>
            </w:r>
            <w:proofErr w:type="spellEnd"/>
            <w:r>
              <w:rPr>
                <w:lang w:val="en-US"/>
              </w:rPr>
              <w:t xml:space="preserve"> </w:t>
            </w:r>
            <w:proofErr w:type="spellStart"/>
            <w:r>
              <w:rPr>
                <w:lang w:val="en-US"/>
              </w:rPr>
              <w:t>radova</w:t>
            </w:r>
            <w:proofErr w:type="spellEnd"/>
            <w:r>
              <w:rPr>
                <w:lang w:val="en-US"/>
              </w:rPr>
              <w:t xml:space="preserve"> </w:t>
            </w:r>
            <w:proofErr w:type="spellStart"/>
            <w:r>
              <w:rPr>
                <w:lang w:val="en-US"/>
              </w:rPr>
              <w:t>Pravnog</w:t>
            </w:r>
            <w:proofErr w:type="spellEnd"/>
            <w:r>
              <w:rPr>
                <w:lang w:val="en-US"/>
              </w:rPr>
              <w:t xml:space="preserve"> </w:t>
            </w:r>
            <w:proofErr w:type="spellStart"/>
            <w:r>
              <w:rPr>
                <w:lang w:val="en-US"/>
              </w:rPr>
              <w:t>fakulteta</w:t>
            </w:r>
            <w:proofErr w:type="spellEnd"/>
            <w:r>
              <w:rPr>
                <w:lang w:val="en-US"/>
              </w:rPr>
              <w:t xml:space="preserve"> u </w:t>
            </w:r>
            <w:proofErr w:type="spellStart"/>
            <w:r>
              <w:rPr>
                <w:lang w:val="en-US"/>
              </w:rPr>
              <w:t>Nišu</w:t>
            </w:r>
            <w:proofErr w:type="spellEnd"/>
            <w:r>
              <w:rPr>
                <w:lang w:val="en-US"/>
              </w:rPr>
              <w:t xml:space="preserve">, br. 93, 2021, pp. </w:t>
            </w:r>
            <w:r w:rsidR="00EE6931">
              <w:rPr>
                <w:lang w:val="en-US"/>
              </w:rPr>
              <w:t>63-77;</w:t>
            </w:r>
          </w:p>
          <w:p w14:paraId="7D74DF1A" w14:textId="35E64B66" w:rsidR="007F7D74" w:rsidRDefault="007F7D74" w:rsidP="003B13B9">
            <w:pPr>
              <w:pStyle w:val="ECVSectionDetails"/>
              <w:numPr>
                <w:ilvl w:val="0"/>
                <w:numId w:val="3"/>
              </w:numPr>
              <w:pBdr>
                <w:top w:val="nil"/>
                <w:left w:val="nil"/>
                <w:bottom w:val="nil"/>
                <w:right w:val="nil"/>
                <w:between w:val="nil"/>
                <w:bar w:val="nil"/>
              </w:pBdr>
              <w:jc w:val="both"/>
              <w:rPr>
                <w:lang w:val="en-US"/>
              </w:rPr>
            </w:pPr>
            <w:r w:rsidRPr="007F7D74">
              <w:rPr>
                <w:lang w:val="en-US"/>
              </w:rPr>
              <w:t>“Europeanization of General Administrative Procedure in Serbia”, Review of Central and East European Law, no. Vol. 46, Issue 2, 2021, pp 153-178</w:t>
            </w:r>
            <w:r>
              <w:rPr>
                <w:lang w:val="en-US"/>
              </w:rPr>
              <w:t>;</w:t>
            </w:r>
          </w:p>
          <w:p w14:paraId="4F197CF5" w14:textId="48DF78BC" w:rsidR="000F4771" w:rsidRDefault="007F7D74" w:rsidP="003B13B9">
            <w:pPr>
              <w:pStyle w:val="ECVSectionDetails"/>
              <w:numPr>
                <w:ilvl w:val="0"/>
                <w:numId w:val="3"/>
              </w:numPr>
              <w:pBdr>
                <w:top w:val="nil"/>
                <w:left w:val="nil"/>
                <w:bottom w:val="nil"/>
                <w:right w:val="nil"/>
                <w:between w:val="nil"/>
                <w:bar w:val="nil"/>
              </w:pBdr>
              <w:jc w:val="both"/>
              <w:rPr>
                <w:lang w:val="en-US"/>
              </w:rPr>
            </w:pPr>
            <w:r>
              <w:rPr>
                <w:lang w:val="en-US"/>
              </w:rPr>
              <w:t>“</w:t>
            </w:r>
            <w:r w:rsidRPr="007F7D74">
              <w:rPr>
                <w:lang w:val="en-US"/>
              </w:rPr>
              <w:t>Administrative Law Challenges of Post-Clearance Audit in Serbia</w:t>
            </w:r>
            <w:r>
              <w:rPr>
                <w:lang w:val="en-US"/>
              </w:rPr>
              <w:t>”</w:t>
            </w:r>
            <w:r w:rsidRPr="007F7D74">
              <w:rPr>
                <w:lang w:val="en-US"/>
              </w:rPr>
              <w:t>, Belgrade Faculty Law Review, Faculty of Law of the University of Belgrade, no. 1/2021, pp. 231-249</w:t>
            </w:r>
            <w:r>
              <w:rPr>
                <w:lang w:val="en-US"/>
              </w:rPr>
              <w:t>;</w:t>
            </w:r>
            <w:r w:rsidR="00102246">
              <w:rPr>
                <w:lang w:val="en-US"/>
              </w:rPr>
              <w:t xml:space="preserve"> Also published in Russian </w:t>
            </w:r>
            <w:proofErr w:type="gramStart"/>
            <w:r w:rsidR="00102246">
              <w:rPr>
                <w:lang w:val="en-US"/>
              </w:rPr>
              <w:t xml:space="preserve">- </w:t>
            </w:r>
            <w:r w:rsidR="00102246" w:rsidRPr="00102246">
              <w:rPr>
                <w:b/>
                <w:lang w:val="sr-Cyrl-RS"/>
              </w:rPr>
              <w:t>”</w:t>
            </w:r>
            <w:proofErr w:type="spellStart"/>
            <w:r w:rsidR="00102246" w:rsidRPr="00102246">
              <w:rPr>
                <w:bCs/>
                <w:lang w:val="sr-Cyrl-RS"/>
              </w:rPr>
              <w:t>Проблемы</w:t>
            </w:r>
            <w:proofErr w:type="spellEnd"/>
            <w:proofErr w:type="gramEnd"/>
            <w:r w:rsidR="00102246" w:rsidRPr="00102246">
              <w:rPr>
                <w:bCs/>
                <w:lang w:val="sr-Cyrl-RS"/>
              </w:rPr>
              <w:t xml:space="preserve"> </w:t>
            </w:r>
            <w:proofErr w:type="spellStart"/>
            <w:r w:rsidR="00102246" w:rsidRPr="00102246">
              <w:rPr>
                <w:bCs/>
                <w:lang w:val="sr-Cyrl-RS"/>
              </w:rPr>
              <w:t>административного</w:t>
            </w:r>
            <w:proofErr w:type="spellEnd"/>
            <w:r w:rsidR="00102246" w:rsidRPr="00102246">
              <w:rPr>
                <w:bCs/>
                <w:lang w:val="sr-Cyrl-RS"/>
              </w:rPr>
              <w:t xml:space="preserve"> </w:t>
            </w:r>
            <w:proofErr w:type="spellStart"/>
            <w:r w:rsidR="00102246" w:rsidRPr="00102246">
              <w:rPr>
                <w:bCs/>
                <w:lang w:val="sr-Cyrl-RS"/>
              </w:rPr>
              <w:t>законодательства</w:t>
            </w:r>
            <w:proofErr w:type="spellEnd"/>
            <w:r w:rsidR="00102246" w:rsidRPr="00102246">
              <w:rPr>
                <w:bCs/>
                <w:lang w:val="sr-Cyrl-RS"/>
              </w:rPr>
              <w:t xml:space="preserve"> в </w:t>
            </w:r>
            <w:proofErr w:type="spellStart"/>
            <w:r w:rsidR="00102246" w:rsidRPr="00102246">
              <w:rPr>
                <w:bCs/>
                <w:lang w:val="sr-Cyrl-RS"/>
              </w:rPr>
              <w:t>отношении</w:t>
            </w:r>
            <w:proofErr w:type="spellEnd"/>
            <w:r w:rsidR="00102246" w:rsidRPr="00102246">
              <w:rPr>
                <w:bCs/>
                <w:lang w:val="sr-Cyrl-RS"/>
              </w:rPr>
              <w:t xml:space="preserve"> пост </w:t>
            </w:r>
            <w:proofErr w:type="spellStart"/>
            <w:r w:rsidR="00102246" w:rsidRPr="00102246">
              <w:rPr>
                <w:bCs/>
                <w:lang w:val="sr-Cyrl-RS"/>
              </w:rPr>
              <w:t>таможенного</w:t>
            </w:r>
            <w:proofErr w:type="spellEnd"/>
            <w:r w:rsidR="00102246" w:rsidRPr="00102246">
              <w:rPr>
                <w:bCs/>
                <w:lang w:val="sr-Cyrl-RS"/>
              </w:rPr>
              <w:t xml:space="preserve"> </w:t>
            </w:r>
            <w:proofErr w:type="spellStart"/>
            <w:r w:rsidR="00102246" w:rsidRPr="00102246">
              <w:rPr>
                <w:bCs/>
                <w:lang w:val="sr-Cyrl-RS"/>
              </w:rPr>
              <w:t>аудита</w:t>
            </w:r>
            <w:proofErr w:type="spellEnd"/>
            <w:r w:rsidR="00102246" w:rsidRPr="00102246">
              <w:rPr>
                <w:bCs/>
                <w:lang w:val="sr-Cyrl-RS"/>
              </w:rPr>
              <w:t xml:space="preserve"> в </w:t>
            </w:r>
            <w:proofErr w:type="spellStart"/>
            <w:r w:rsidR="00102246" w:rsidRPr="00102246">
              <w:rPr>
                <w:bCs/>
                <w:lang w:val="sr-Cyrl-RS"/>
              </w:rPr>
              <w:t>Сербии</w:t>
            </w:r>
            <w:proofErr w:type="spellEnd"/>
            <w:r w:rsidR="00102246" w:rsidRPr="00102246">
              <w:rPr>
                <w:bCs/>
                <w:lang w:val="sr-Cyrl-RS"/>
              </w:rPr>
              <w:t>”</w:t>
            </w:r>
            <w:r w:rsidR="00102246" w:rsidRPr="00102246">
              <w:rPr>
                <w:lang w:val="sr-Cyrl-RS"/>
              </w:rPr>
              <w:t xml:space="preserve">, </w:t>
            </w:r>
            <w:proofErr w:type="spellStart"/>
            <w:r w:rsidR="00102246" w:rsidRPr="00102246">
              <w:rPr>
                <w:i/>
                <w:lang w:val="sr-Cyrl-RS"/>
              </w:rPr>
              <w:t>Таможенные</w:t>
            </w:r>
            <w:proofErr w:type="spellEnd"/>
            <w:r w:rsidR="00102246" w:rsidRPr="00102246">
              <w:rPr>
                <w:i/>
                <w:lang w:val="sr-Cyrl-RS"/>
              </w:rPr>
              <w:t xml:space="preserve"> </w:t>
            </w:r>
            <w:proofErr w:type="spellStart"/>
            <w:r w:rsidR="00102246" w:rsidRPr="00102246">
              <w:rPr>
                <w:i/>
                <w:lang w:val="sr-Cyrl-RS"/>
              </w:rPr>
              <w:t>споры</w:t>
            </w:r>
            <w:proofErr w:type="spellEnd"/>
            <w:r w:rsidR="00102246" w:rsidRPr="00102246">
              <w:rPr>
                <w:i/>
                <w:lang w:val="sr-Cyrl-RS"/>
              </w:rPr>
              <w:t>.</w:t>
            </w:r>
            <w:r w:rsidR="00102246" w:rsidRPr="00102246">
              <w:rPr>
                <w:b/>
                <w:i/>
                <w:lang w:val="sr-Cyrl-RS"/>
              </w:rPr>
              <w:t xml:space="preserve"> </w:t>
            </w:r>
            <w:proofErr w:type="spellStart"/>
            <w:r w:rsidR="00102246" w:rsidRPr="00102246">
              <w:rPr>
                <w:i/>
                <w:lang w:val="sr-Cyrl-RS"/>
              </w:rPr>
              <w:t>Банковские</w:t>
            </w:r>
            <w:proofErr w:type="spellEnd"/>
            <w:r w:rsidR="00102246" w:rsidRPr="00102246">
              <w:rPr>
                <w:i/>
                <w:lang w:val="sr-Cyrl-RS"/>
              </w:rPr>
              <w:t xml:space="preserve"> и </w:t>
            </w:r>
            <w:proofErr w:type="spellStart"/>
            <w:r w:rsidR="00102246" w:rsidRPr="00102246">
              <w:rPr>
                <w:i/>
                <w:lang w:val="sr-Cyrl-RS"/>
              </w:rPr>
              <w:t>страховые</w:t>
            </w:r>
            <w:proofErr w:type="spellEnd"/>
            <w:r w:rsidR="00102246" w:rsidRPr="00102246">
              <w:rPr>
                <w:i/>
                <w:lang w:val="sr-Cyrl-RS"/>
              </w:rPr>
              <w:t xml:space="preserve"> </w:t>
            </w:r>
            <w:proofErr w:type="spellStart"/>
            <w:r w:rsidR="00102246" w:rsidRPr="00102246">
              <w:rPr>
                <w:i/>
                <w:lang w:val="sr-Cyrl-RS"/>
              </w:rPr>
              <w:t>споры</w:t>
            </w:r>
            <w:proofErr w:type="spellEnd"/>
            <w:r w:rsidR="00102246" w:rsidRPr="00102246">
              <w:rPr>
                <w:b/>
                <w:lang w:val="sr-Cyrl-RS"/>
              </w:rPr>
              <w:t xml:space="preserve">, </w:t>
            </w:r>
            <w:proofErr w:type="spellStart"/>
            <w:r w:rsidR="00102246" w:rsidRPr="00102246">
              <w:rPr>
                <w:lang w:val="sr-Cyrl-RS"/>
              </w:rPr>
              <w:t>Материалы</w:t>
            </w:r>
            <w:proofErr w:type="spellEnd"/>
            <w:r w:rsidR="00102246" w:rsidRPr="00102246">
              <w:rPr>
                <w:lang w:val="sr-Cyrl-RS"/>
              </w:rPr>
              <w:t xml:space="preserve"> </w:t>
            </w:r>
            <w:proofErr w:type="spellStart"/>
            <w:r w:rsidR="00102246" w:rsidRPr="00102246">
              <w:rPr>
                <w:lang w:val="sr-Cyrl-RS"/>
              </w:rPr>
              <w:t>Всероссийских</w:t>
            </w:r>
            <w:proofErr w:type="spellEnd"/>
            <w:r w:rsidR="00102246" w:rsidRPr="00102246">
              <w:rPr>
                <w:lang w:val="sr-Cyrl-RS"/>
              </w:rPr>
              <w:t xml:space="preserve"> научно-</w:t>
            </w:r>
            <w:proofErr w:type="spellStart"/>
            <w:r w:rsidR="00102246" w:rsidRPr="00102246">
              <w:rPr>
                <w:lang w:val="sr-Cyrl-RS"/>
              </w:rPr>
              <w:t>практических</w:t>
            </w:r>
            <w:proofErr w:type="spellEnd"/>
            <w:r w:rsidR="00102246" w:rsidRPr="00102246">
              <w:rPr>
                <w:b/>
                <w:lang w:val="sr-Cyrl-RS"/>
              </w:rPr>
              <w:t xml:space="preserve"> </w:t>
            </w:r>
            <w:proofErr w:type="spellStart"/>
            <w:r w:rsidR="00102246" w:rsidRPr="00102246">
              <w:rPr>
                <w:lang w:val="sr-Cyrl-RS"/>
              </w:rPr>
              <w:t>Конференций</w:t>
            </w:r>
            <w:proofErr w:type="spellEnd"/>
            <w:r w:rsidR="00102246" w:rsidRPr="00102246">
              <w:rPr>
                <w:lang w:val="sr-Cyrl-RS"/>
              </w:rPr>
              <w:t xml:space="preserve"> (20 </w:t>
            </w:r>
            <w:proofErr w:type="spellStart"/>
            <w:r w:rsidR="00102246" w:rsidRPr="00102246">
              <w:rPr>
                <w:lang w:val="sr-Cyrl-RS"/>
              </w:rPr>
              <w:t>ноября</w:t>
            </w:r>
            <w:proofErr w:type="spellEnd"/>
            <w:r w:rsidR="00102246" w:rsidRPr="00102246">
              <w:rPr>
                <w:lang w:val="sr-Cyrl-RS"/>
              </w:rPr>
              <w:t xml:space="preserve"> 2020 г., 28 </w:t>
            </w:r>
            <w:proofErr w:type="spellStart"/>
            <w:r w:rsidR="00102246" w:rsidRPr="00102246">
              <w:rPr>
                <w:lang w:val="sr-Cyrl-RS"/>
              </w:rPr>
              <w:t>мая</w:t>
            </w:r>
            <w:proofErr w:type="spellEnd"/>
            <w:r w:rsidR="00102246" w:rsidRPr="00102246">
              <w:rPr>
                <w:lang w:val="sr-Cyrl-RS"/>
              </w:rPr>
              <w:t xml:space="preserve"> 2021 г.)</w:t>
            </w:r>
            <w:r w:rsidR="00102246" w:rsidRPr="00102246">
              <w:rPr>
                <w:lang w:val="hr-HR"/>
              </w:rPr>
              <w:t xml:space="preserve">, </w:t>
            </w:r>
            <w:r w:rsidR="00102246" w:rsidRPr="00102246">
              <w:rPr>
                <w:lang w:val="sr-Cyrl-RS"/>
              </w:rPr>
              <w:t xml:space="preserve">И.А. </w:t>
            </w:r>
            <w:proofErr w:type="spellStart"/>
            <w:r w:rsidR="00102246" w:rsidRPr="00102246">
              <w:rPr>
                <w:lang w:val="sr-Cyrl-RS"/>
              </w:rPr>
              <w:t>Цинделиани</w:t>
            </w:r>
            <w:proofErr w:type="spellEnd"/>
            <w:r w:rsidR="00102246" w:rsidRPr="00102246">
              <w:rPr>
                <w:lang w:val="hr-HR"/>
              </w:rPr>
              <w:t xml:space="preserve">, </w:t>
            </w:r>
            <w:r w:rsidR="00102246" w:rsidRPr="00102246">
              <w:rPr>
                <w:lang w:val="sr-Cyrl-RS"/>
              </w:rPr>
              <w:t xml:space="preserve">Т.А. </w:t>
            </w:r>
            <w:proofErr w:type="spellStart"/>
            <w:r w:rsidR="00102246" w:rsidRPr="00102246">
              <w:rPr>
                <w:lang w:val="sr-Cyrl-RS"/>
              </w:rPr>
              <w:t>Вершило</w:t>
            </w:r>
            <w:proofErr w:type="spellEnd"/>
            <w:r w:rsidR="00102246" w:rsidRPr="00102246">
              <w:rPr>
                <w:lang w:val="sr-Cyrl-RS"/>
              </w:rPr>
              <w:t xml:space="preserve"> (ур.),</w:t>
            </w:r>
            <w:r w:rsidR="00102246" w:rsidRPr="00102246">
              <w:rPr>
                <w:lang w:val="hr-HR"/>
              </w:rPr>
              <w:t xml:space="preserve"> </w:t>
            </w:r>
            <w:proofErr w:type="spellStart"/>
            <w:r w:rsidR="00102246" w:rsidRPr="00102246">
              <w:rPr>
                <w:lang w:val="sr-Cyrl-RS"/>
              </w:rPr>
              <w:t>Российский</w:t>
            </w:r>
            <w:proofErr w:type="spellEnd"/>
            <w:r w:rsidR="00102246" w:rsidRPr="00102246">
              <w:rPr>
                <w:lang w:val="sr-Cyrl-RS"/>
              </w:rPr>
              <w:t xml:space="preserve"> </w:t>
            </w:r>
            <w:proofErr w:type="spellStart"/>
            <w:r w:rsidR="00102246" w:rsidRPr="00102246">
              <w:rPr>
                <w:lang w:val="sr-Cyrl-RS"/>
              </w:rPr>
              <w:lastRenderedPageBreak/>
              <w:t>государственный</w:t>
            </w:r>
            <w:proofErr w:type="spellEnd"/>
            <w:r w:rsidR="00102246" w:rsidRPr="00102246">
              <w:rPr>
                <w:lang w:val="sr-Cyrl-RS"/>
              </w:rPr>
              <w:t xml:space="preserve"> </w:t>
            </w:r>
            <w:proofErr w:type="spellStart"/>
            <w:r w:rsidR="00102246" w:rsidRPr="00102246">
              <w:rPr>
                <w:lang w:val="sr-Cyrl-RS"/>
              </w:rPr>
              <w:t>университет</w:t>
            </w:r>
            <w:proofErr w:type="spellEnd"/>
            <w:r w:rsidR="00102246" w:rsidRPr="00102246">
              <w:rPr>
                <w:lang w:val="sr-Cyrl-RS"/>
              </w:rPr>
              <w:t xml:space="preserve"> </w:t>
            </w:r>
            <w:proofErr w:type="spellStart"/>
            <w:r w:rsidR="00102246" w:rsidRPr="00102246">
              <w:rPr>
                <w:lang w:val="sr-Cyrl-RS"/>
              </w:rPr>
              <w:t>правосудия</w:t>
            </w:r>
            <w:proofErr w:type="spellEnd"/>
            <w:r w:rsidR="00102246" w:rsidRPr="00102246">
              <w:rPr>
                <w:lang w:val="sr-Cyrl-RS"/>
              </w:rPr>
              <w:t xml:space="preserve"> (35-53))</w:t>
            </w:r>
            <w:r w:rsidR="00102246">
              <w:rPr>
                <w:lang w:val="en-US"/>
              </w:rPr>
              <w:t>;</w:t>
            </w:r>
          </w:p>
          <w:p w14:paraId="56783611"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gramStart"/>
            <w:r w:rsidRPr="000F4771">
              <w:rPr>
                <w:lang w:val="en-US"/>
              </w:rPr>
              <w:t>”The</w:t>
            </w:r>
            <w:proofErr w:type="gramEnd"/>
            <w:r w:rsidRPr="000F4771">
              <w:rPr>
                <w:lang w:val="en-US"/>
              </w:rPr>
              <w:t xml:space="preserve"> Pan-European General Principles of Administrative Law - the Serbian Legislator's Inspiration and Conscience”, in Good Administration and the Council of Europe: Law, Principles, and Effectiveness, </w:t>
            </w:r>
            <w:proofErr w:type="spellStart"/>
            <w:r w:rsidRPr="000F4771">
              <w:rPr>
                <w:lang w:val="en-US"/>
              </w:rPr>
              <w:t>Stelkens</w:t>
            </w:r>
            <w:proofErr w:type="spellEnd"/>
            <w:r w:rsidRPr="000F4771">
              <w:rPr>
                <w:lang w:val="en-US"/>
              </w:rPr>
              <w:t xml:space="preserve">, Ulrich, </w:t>
            </w:r>
            <w:proofErr w:type="spellStart"/>
            <w:r w:rsidRPr="000F4771">
              <w:rPr>
                <w:lang w:val="en-US"/>
              </w:rPr>
              <w:t>Andrijauskaité</w:t>
            </w:r>
            <w:proofErr w:type="spellEnd"/>
            <w:r w:rsidRPr="000F4771">
              <w:rPr>
                <w:lang w:val="en-US"/>
              </w:rPr>
              <w:t xml:space="preserve">, </w:t>
            </w:r>
            <w:proofErr w:type="spellStart"/>
            <w:r w:rsidRPr="000F4771">
              <w:rPr>
                <w:lang w:val="en-US"/>
              </w:rPr>
              <w:t>Agné</w:t>
            </w:r>
            <w:proofErr w:type="spellEnd"/>
            <w:r w:rsidRPr="000F4771">
              <w:rPr>
                <w:lang w:val="en-US"/>
              </w:rPr>
              <w:t xml:space="preserve"> (eds.), Oxford University Press, 2020;</w:t>
            </w:r>
          </w:p>
          <w:p w14:paraId="0195FCF2"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gramStart"/>
            <w:r w:rsidRPr="000F4771">
              <w:rPr>
                <w:lang w:val="en-US"/>
              </w:rPr>
              <w:t>”The</w:t>
            </w:r>
            <w:proofErr w:type="gramEnd"/>
            <w:r w:rsidRPr="000F4771">
              <w:rPr>
                <w:lang w:val="en-US"/>
              </w:rPr>
              <w:t xml:space="preserve"> Privilege of Silence in Serbian Administrative Law”, in The Sound of Silence in European Administrative Law, Dragos, Dacian et alia (eds.), Springer, 2020, pp. 371-398</w:t>
            </w:r>
            <w:r>
              <w:rPr>
                <w:lang w:val="en-US"/>
              </w:rPr>
              <w:t>;</w:t>
            </w:r>
          </w:p>
          <w:p w14:paraId="3905597B"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Free Access to Information in Serbia (with </w:t>
            </w:r>
            <w:proofErr w:type="spellStart"/>
            <w:r w:rsidRPr="000F4771">
              <w:rPr>
                <w:lang w:val="en-US"/>
              </w:rPr>
              <w:t>Dobrosav</w:t>
            </w:r>
            <w:proofErr w:type="spellEnd"/>
            <w:r w:rsidRPr="000F4771">
              <w:rPr>
                <w:lang w:val="en-US"/>
              </w:rPr>
              <w:t xml:space="preserve"> </w:t>
            </w:r>
            <w:proofErr w:type="spellStart"/>
            <w:r w:rsidRPr="000F4771">
              <w:rPr>
                <w:lang w:val="en-US"/>
              </w:rPr>
              <w:t>Milovanović</w:t>
            </w:r>
            <w:proofErr w:type="spellEnd"/>
            <w:r w:rsidRPr="000F4771">
              <w:rPr>
                <w:lang w:val="en-US"/>
              </w:rPr>
              <w:t xml:space="preserve"> and Marko </w:t>
            </w:r>
            <w:proofErr w:type="spellStart"/>
            <w:r w:rsidRPr="000F4771">
              <w:rPr>
                <w:lang w:val="en-US"/>
              </w:rPr>
              <w:t>Davinić</w:t>
            </w:r>
            <w:proofErr w:type="spellEnd"/>
            <w:r w:rsidRPr="000F4771">
              <w:rPr>
                <w:lang w:val="en-US"/>
              </w:rPr>
              <w:t>), The Laws of Transparency in Action – A European Perspective, Palgrave M</w:t>
            </w:r>
            <w:r>
              <w:rPr>
                <w:lang w:val="en-US"/>
              </w:rPr>
              <w:t>acmillan, 2019, pp. 501-541;</w:t>
            </w:r>
          </w:p>
          <w:p w14:paraId="30FA6B63"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gramStart"/>
            <w:r w:rsidRPr="000F4771">
              <w:rPr>
                <w:lang w:val="en-US"/>
              </w:rPr>
              <w:t>”</w:t>
            </w:r>
            <w:proofErr w:type="spellStart"/>
            <w:r w:rsidRPr="000F4771">
              <w:rPr>
                <w:lang w:val="en-US"/>
              </w:rPr>
              <w:t>Postupak</w:t>
            </w:r>
            <w:proofErr w:type="spellEnd"/>
            <w:proofErr w:type="gramEnd"/>
            <w:r w:rsidRPr="000F4771">
              <w:rPr>
                <w:lang w:val="en-US"/>
              </w:rPr>
              <w:t xml:space="preserve"> </w:t>
            </w:r>
            <w:proofErr w:type="spellStart"/>
            <w:r w:rsidRPr="000F4771">
              <w:rPr>
                <w:lang w:val="en-US"/>
              </w:rPr>
              <w:t>resavanja</w:t>
            </w:r>
            <w:proofErr w:type="spellEnd"/>
            <w:r w:rsidRPr="000F4771">
              <w:rPr>
                <w:lang w:val="en-US"/>
              </w:rPr>
              <w:t xml:space="preserve"> </w:t>
            </w:r>
            <w:proofErr w:type="spellStart"/>
            <w:r w:rsidRPr="000F4771">
              <w:rPr>
                <w:lang w:val="en-US"/>
              </w:rPr>
              <w:t>upravnih</w:t>
            </w:r>
            <w:proofErr w:type="spellEnd"/>
            <w:r w:rsidRPr="000F4771">
              <w:rPr>
                <w:lang w:val="en-US"/>
              </w:rPr>
              <w:t xml:space="preserve"> </w:t>
            </w:r>
            <w:proofErr w:type="spellStart"/>
            <w:r w:rsidRPr="000F4771">
              <w:rPr>
                <w:lang w:val="en-US"/>
              </w:rPr>
              <w:t>sporova</w:t>
            </w:r>
            <w:proofErr w:type="spellEnd"/>
            <w:r w:rsidRPr="000F4771">
              <w:rPr>
                <w:lang w:val="en-US"/>
              </w:rPr>
              <w:t xml:space="preserve">”, ”The Procedure of Resolution of Administrative Disputes”, </w:t>
            </w:r>
            <w:proofErr w:type="spellStart"/>
            <w:r w:rsidRPr="000F4771">
              <w:rPr>
                <w:lang w:val="en-US"/>
              </w:rPr>
              <w:t>Zbornik</w:t>
            </w:r>
            <w:proofErr w:type="spellEnd"/>
            <w:r w:rsidRPr="000F4771">
              <w:rPr>
                <w:lang w:val="en-US"/>
              </w:rPr>
              <w:t xml:space="preserve"> </w:t>
            </w:r>
            <w:proofErr w:type="spellStart"/>
            <w:r w:rsidRPr="000F4771">
              <w:rPr>
                <w:lang w:val="en-US"/>
              </w:rPr>
              <w:t>radova</w:t>
            </w:r>
            <w:proofErr w:type="spellEnd"/>
            <w:r w:rsidRPr="000F4771">
              <w:rPr>
                <w:lang w:val="en-US"/>
              </w:rPr>
              <w:t xml:space="preserve"> 150 </w:t>
            </w:r>
            <w:proofErr w:type="spellStart"/>
            <w:r w:rsidRPr="000F4771">
              <w:rPr>
                <w:lang w:val="en-US"/>
              </w:rPr>
              <w:t>godina</w:t>
            </w:r>
            <w:proofErr w:type="spellEnd"/>
            <w:r w:rsidRPr="000F4771">
              <w:rPr>
                <w:lang w:val="en-US"/>
              </w:rPr>
              <w:t xml:space="preserve"> </w:t>
            </w:r>
            <w:proofErr w:type="spellStart"/>
            <w:r w:rsidRPr="000F4771">
              <w:rPr>
                <w:lang w:val="en-US"/>
              </w:rPr>
              <w:t>upravnog</w:t>
            </w:r>
            <w:proofErr w:type="spellEnd"/>
            <w:r w:rsidRPr="000F4771">
              <w:rPr>
                <w:lang w:val="en-US"/>
              </w:rPr>
              <w:t xml:space="preserve"> </w:t>
            </w:r>
            <w:proofErr w:type="spellStart"/>
            <w:r w:rsidRPr="000F4771">
              <w:rPr>
                <w:lang w:val="en-US"/>
              </w:rPr>
              <w:t>spora</w:t>
            </w:r>
            <w:proofErr w:type="spellEnd"/>
            <w:r w:rsidRPr="000F4771">
              <w:rPr>
                <w:lang w:val="en-US"/>
              </w:rPr>
              <w:t xml:space="preserve"> u </w:t>
            </w:r>
            <w:proofErr w:type="spellStart"/>
            <w:r w:rsidRPr="000F4771">
              <w:rPr>
                <w:lang w:val="en-US"/>
              </w:rPr>
              <w:t>Srbiji</w:t>
            </w:r>
            <w:proofErr w:type="spellEnd"/>
            <w:r w:rsidRPr="000F4771">
              <w:rPr>
                <w:lang w:val="en-US"/>
              </w:rPr>
              <w:t xml:space="preserve">: 1869-2019, Collection of Papers 150th Anniversary of the Administrative Dispute in the Republic of Serbia, </w:t>
            </w:r>
            <w:proofErr w:type="spellStart"/>
            <w:r w:rsidRPr="000F4771">
              <w:rPr>
                <w:lang w:val="en-US"/>
              </w:rPr>
              <w:t>Vuk</w:t>
            </w:r>
            <w:proofErr w:type="spellEnd"/>
            <w:r w:rsidRPr="000F4771">
              <w:rPr>
                <w:lang w:val="en-US"/>
              </w:rPr>
              <w:t xml:space="preserve"> </w:t>
            </w:r>
            <w:proofErr w:type="spellStart"/>
            <w:r w:rsidRPr="000F4771">
              <w:rPr>
                <w:lang w:val="en-US"/>
              </w:rPr>
              <w:t>Cucić</w:t>
            </w:r>
            <w:proofErr w:type="spellEnd"/>
            <w:r w:rsidRPr="000F4771">
              <w:rPr>
                <w:lang w:val="en-US"/>
              </w:rPr>
              <w:t xml:space="preserve"> (ed.), Administrative Court of Serbia, Faculty of Law of the University of Belgrade, Belgrade, 2019, pp. 135-175 (paper is published in the same book b</w:t>
            </w:r>
            <w:r>
              <w:rPr>
                <w:lang w:val="en-US"/>
              </w:rPr>
              <w:t>oth in Serbian and English);</w:t>
            </w:r>
          </w:p>
          <w:p w14:paraId="2D3C290D"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История</w:t>
            </w:r>
            <w:proofErr w:type="spellEnd"/>
            <w:r w:rsidRPr="000F4771">
              <w:rPr>
                <w:lang w:val="en-US"/>
              </w:rPr>
              <w:t xml:space="preserve"> </w:t>
            </w:r>
            <w:proofErr w:type="spellStart"/>
            <w:r w:rsidRPr="000F4771">
              <w:rPr>
                <w:lang w:val="en-US"/>
              </w:rPr>
              <w:t>развития</w:t>
            </w:r>
            <w:proofErr w:type="spellEnd"/>
            <w:r w:rsidRPr="000F4771">
              <w:rPr>
                <w:lang w:val="en-US"/>
              </w:rPr>
              <w:t xml:space="preserve"> и </w:t>
            </w:r>
            <w:proofErr w:type="spellStart"/>
            <w:r w:rsidRPr="000F4771">
              <w:rPr>
                <w:lang w:val="en-US"/>
              </w:rPr>
              <w:t>актуальное</w:t>
            </w:r>
            <w:proofErr w:type="spellEnd"/>
            <w:r w:rsidRPr="000F4771">
              <w:rPr>
                <w:lang w:val="en-US"/>
              </w:rPr>
              <w:t xml:space="preserve"> </w:t>
            </w:r>
            <w:proofErr w:type="spellStart"/>
            <w:r w:rsidRPr="000F4771">
              <w:rPr>
                <w:lang w:val="en-US"/>
              </w:rPr>
              <w:t>состояние</w:t>
            </w:r>
            <w:proofErr w:type="spellEnd"/>
            <w:r w:rsidRPr="000F4771">
              <w:rPr>
                <w:lang w:val="en-US"/>
              </w:rPr>
              <w:t xml:space="preserve"> </w:t>
            </w:r>
            <w:proofErr w:type="spellStart"/>
            <w:r w:rsidRPr="000F4771">
              <w:rPr>
                <w:lang w:val="en-US"/>
              </w:rPr>
              <w:t>судебного</w:t>
            </w:r>
            <w:proofErr w:type="spellEnd"/>
            <w:r w:rsidRPr="000F4771">
              <w:rPr>
                <w:lang w:val="en-US"/>
              </w:rPr>
              <w:t xml:space="preserve"> </w:t>
            </w:r>
            <w:proofErr w:type="spellStart"/>
            <w:r w:rsidRPr="000F4771">
              <w:rPr>
                <w:lang w:val="en-US"/>
              </w:rPr>
              <w:t>контроля</w:t>
            </w:r>
            <w:proofErr w:type="spellEnd"/>
            <w:r w:rsidRPr="000F4771">
              <w:rPr>
                <w:lang w:val="en-US"/>
              </w:rPr>
              <w:t xml:space="preserve"> </w:t>
            </w:r>
            <w:proofErr w:type="spellStart"/>
            <w:r w:rsidRPr="000F4771">
              <w:rPr>
                <w:lang w:val="en-US"/>
              </w:rPr>
              <w:t>за</w:t>
            </w:r>
            <w:proofErr w:type="spellEnd"/>
            <w:r w:rsidRPr="000F4771">
              <w:rPr>
                <w:lang w:val="en-US"/>
              </w:rPr>
              <w:t xml:space="preserve"> </w:t>
            </w:r>
            <w:proofErr w:type="spellStart"/>
            <w:r w:rsidRPr="000F4771">
              <w:rPr>
                <w:lang w:val="en-US"/>
              </w:rPr>
              <w:t>деятельностью</w:t>
            </w:r>
            <w:proofErr w:type="spellEnd"/>
            <w:r w:rsidRPr="000F4771">
              <w:rPr>
                <w:lang w:val="en-US"/>
              </w:rPr>
              <w:t xml:space="preserve"> </w:t>
            </w:r>
            <w:proofErr w:type="spellStart"/>
            <w:r w:rsidRPr="000F4771">
              <w:rPr>
                <w:lang w:val="en-US"/>
              </w:rPr>
              <w:t>административных</w:t>
            </w:r>
            <w:proofErr w:type="spellEnd"/>
            <w:r w:rsidRPr="000F4771">
              <w:rPr>
                <w:lang w:val="en-US"/>
              </w:rPr>
              <w:t xml:space="preserve"> </w:t>
            </w:r>
            <w:proofErr w:type="spellStart"/>
            <w:r w:rsidRPr="000F4771">
              <w:rPr>
                <w:lang w:val="en-US"/>
              </w:rPr>
              <w:t>органов</w:t>
            </w:r>
            <w:proofErr w:type="spellEnd"/>
            <w:r w:rsidRPr="000F4771">
              <w:rPr>
                <w:lang w:val="en-US"/>
              </w:rPr>
              <w:t xml:space="preserve"> в </w:t>
            </w:r>
            <w:proofErr w:type="spellStart"/>
            <w:r w:rsidRPr="000F4771">
              <w:rPr>
                <w:lang w:val="en-US"/>
              </w:rPr>
              <w:t>Сербии</w:t>
            </w:r>
            <w:proofErr w:type="spellEnd"/>
            <w:r w:rsidRPr="000F4771">
              <w:rPr>
                <w:lang w:val="en-US"/>
              </w:rPr>
              <w:t xml:space="preserve">, </w:t>
            </w:r>
            <w:proofErr w:type="spellStart"/>
            <w:r w:rsidRPr="000F4771">
              <w:rPr>
                <w:lang w:val="en-US"/>
              </w:rPr>
              <w:t>Журнал</w:t>
            </w:r>
            <w:proofErr w:type="spellEnd"/>
            <w:r w:rsidRPr="000F4771">
              <w:rPr>
                <w:lang w:val="en-US"/>
              </w:rPr>
              <w:t xml:space="preserve"> </w:t>
            </w:r>
            <w:proofErr w:type="spellStart"/>
            <w:r w:rsidRPr="000F4771">
              <w:rPr>
                <w:lang w:val="en-US"/>
              </w:rPr>
              <w:t>Судья</w:t>
            </w:r>
            <w:proofErr w:type="spellEnd"/>
            <w:r w:rsidRPr="000F4771">
              <w:rPr>
                <w:lang w:val="en-US"/>
              </w:rPr>
              <w:t xml:space="preserve">, Supreme Court of Russian Federation, no. 3. 2018, pp. 53-64. Published also </w:t>
            </w:r>
            <w:proofErr w:type="gramStart"/>
            <w:r w:rsidRPr="000F4771">
              <w:rPr>
                <w:lang w:val="en-US"/>
              </w:rPr>
              <w:t>as ”Historical</w:t>
            </w:r>
            <w:proofErr w:type="gramEnd"/>
            <w:r w:rsidRPr="000F4771">
              <w:rPr>
                <w:lang w:val="en-US"/>
              </w:rPr>
              <w:t xml:space="preserve"> and contemporary development of </w:t>
            </w:r>
            <w:proofErr w:type="spellStart"/>
            <w:r w:rsidRPr="000F4771">
              <w:rPr>
                <w:lang w:val="en-US"/>
              </w:rPr>
              <w:t>judical</w:t>
            </w:r>
            <w:proofErr w:type="spellEnd"/>
            <w:r w:rsidRPr="000F4771">
              <w:rPr>
                <w:lang w:val="en-US"/>
              </w:rPr>
              <w:t xml:space="preserve"> control of administration in Serbia”, </w:t>
            </w:r>
            <w:proofErr w:type="spellStart"/>
            <w:r w:rsidRPr="000F4771">
              <w:rPr>
                <w:lang w:val="en-US"/>
              </w:rPr>
              <w:t>Зборник</w:t>
            </w:r>
            <w:proofErr w:type="spellEnd"/>
            <w:r w:rsidRPr="000F4771">
              <w:rPr>
                <w:lang w:val="en-US"/>
              </w:rPr>
              <w:t xml:space="preserve"> </w:t>
            </w:r>
            <w:proofErr w:type="spellStart"/>
            <w:r w:rsidRPr="000F4771">
              <w:rPr>
                <w:lang w:val="en-US"/>
              </w:rPr>
              <w:t>Идентитетски</w:t>
            </w:r>
            <w:proofErr w:type="spellEnd"/>
            <w:r w:rsidRPr="000F4771">
              <w:rPr>
                <w:lang w:val="en-US"/>
              </w:rPr>
              <w:t xml:space="preserve"> </w:t>
            </w:r>
            <w:proofErr w:type="spellStart"/>
            <w:r w:rsidRPr="000F4771">
              <w:rPr>
                <w:lang w:val="en-US"/>
              </w:rPr>
              <w:t>преображај</w:t>
            </w:r>
            <w:proofErr w:type="spellEnd"/>
            <w:r w:rsidRPr="000F4771">
              <w:rPr>
                <w:lang w:val="en-US"/>
              </w:rPr>
              <w:t xml:space="preserve"> </w:t>
            </w:r>
            <w:proofErr w:type="spellStart"/>
            <w:r w:rsidRPr="000F4771">
              <w:rPr>
                <w:lang w:val="en-US"/>
              </w:rPr>
              <w:t>Србије</w:t>
            </w:r>
            <w:proofErr w:type="spellEnd"/>
            <w:r w:rsidRPr="000F4771">
              <w:rPr>
                <w:lang w:val="en-US"/>
              </w:rPr>
              <w:t xml:space="preserve">, </w:t>
            </w:r>
            <w:proofErr w:type="spellStart"/>
            <w:r w:rsidRPr="000F4771">
              <w:rPr>
                <w:lang w:val="en-US"/>
              </w:rPr>
              <w:t>Правни</w:t>
            </w:r>
            <w:proofErr w:type="spellEnd"/>
            <w:r w:rsidRPr="000F4771">
              <w:rPr>
                <w:lang w:val="en-US"/>
              </w:rPr>
              <w:t xml:space="preserve"> </w:t>
            </w:r>
            <w:proofErr w:type="spellStart"/>
            <w:r w:rsidRPr="000F4771">
              <w:rPr>
                <w:lang w:val="en-US"/>
              </w:rPr>
              <w:t>факултет</w:t>
            </w:r>
            <w:proofErr w:type="spellEnd"/>
            <w:r w:rsidRPr="000F4771">
              <w:rPr>
                <w:lang w:val="en-US"/>
              </w:rPr>
              <w:t xml:space="preserve"> </w:t>
            </w:r>
            <w:proofErr w:type="spellStart"/>
            <w:r w:rsidRPr="000F4771">
              <w:rPr>
                <w:lang w:val="en-US"/>
              </w:rPr>
              <w:t>Универзитета</w:t>
            </w:r>
            <w:proofErr w:type="spellEnd"/>
            <w:r w:rsidRPr="000F4771">
              <w:rPr>
                <w:lang w:val="en-US"/>
              </w:rPr>
              <w:t xml:space="preserve"> у </w:t>
            </w:r>
            <w:proofErr w:type="spellStart"/>
            <w:r w:rsidRPr="000F4771">
              <w:rPr>
                <w:lang w:val="en-US"/>
              </w:rPr>
              <w:t>Београду</w:t>
            </w:r>
            <w:proofErr w:type="spellEnd"/>
            <w:r w:rsidRPr="000F4771">
              <w:rPr>
                <w:lang w:val="en-US"/>
              </w:rPr>
              <w:t xml:space="preserve">, </w:t>
            </w:r>
            <w:proofErr w:type="spellStart"/>
            <w:r w:rsidRPr="000F4771">
              <w:rPr>
                <w:lang w:val="en-US"/>
              </w:rPr>
              <w:t>Београд</w:t>
            </w:r>
            <w:proofErr w:type="spellEnd"/>
            <w:r w:rsidRPr="000F4771">
              <w:rPr>
                <w:lang w:val="en-US"/>
              </w:rPr>
              <w:t>, 2018,</w:t>
            </w:r>
            <w:r>
              <w:rPr>
                <w:lang w:val="en-US"/>
              </w:rPr>
              <w:t xml:space="preserve"> </w:t>
            </w:r>
            <w:proofErr w:type="spellStart"/>
            <w:r>
              <w:rPr>
                <w:lang w:val="en-US"/>
              </w:rPr>
              <w:t>стр</w:t>
            </w:r>
            <w:proofErr w:type="spellEnd"/>
            <w:r>
              <w:rPr>
                <w:lang w:val="en-US"/>
              </w:rPr>
              <w:t>. 181-202;</w:t>
            </w:r>
          </w:p>
          <w:p w14:paraId="1E27473A" w14:textId="024D43FD"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The European Administrative Space - Instrument for Transforming the Serbian Administrative Law System (with Marko </w:t>
            </w:r>
            <w:proofErr w:type="spellStart"/>
            <w:r w:rsidRPr="000F4771">
              <w:rPr>
                <w:lang w:val="en-US"/>
              </w:rPr>
              <w:t>Davinic</w:t>
            </w:r>
            <w:proofErr w:type="spellEnd"/>
            <w:r w:rsidRPr="000F4771">
              <w:rPr>
                <w:lang w:val="en-US"/>
              </w:rPr>
              <w:t xml:space="preserve">), in </w:t>
            </w:r>
            <w:proofErr w:type="spellStart"/>
            <w:r w:rsidRPr="000F4771">
              <w:rPr>
                <w:lang w:val="en-US"/>
              </w:rPr>
              <w:t>Matei</w:t>
            </w:r>
            <w:proofErr w:type="spellEnd"/>
            <w:r w:rsidRPr="000F4771">
              <w:rPr>
                <w:lang w:val="en-US"/>
              </w:rPr>
              <w:t xml:space="preserve">, A., </w:t>
            </w:r>
            <w:proofErr w:type="spellStart"/>
            <w:r w:rsidRPr="000F4771">
              <w:rPr>
                <w:lang w:val="en-US"/>
              </w:rPr>
              <w:t>Sandu</w:t>
            </w:r>
            <w:proofErr w:type="spellEnd"/>
            <w:r w:rsidRPr="000F4771">
              <w:rPr>
                <w:lang w:val="en-US"/>
              </w:rPr>
              <w:t>, C., Enlargement of the European Administrative Space. Public Administration Reforms on the road to E.U. Membership, Scholars</w:t>
            </w:r>
            <w:r>
              <w:rPr>
                <w:lang w:val="en-US"/>
              </w:rPr>
              <w:t>' Press, 2017, pp. 223-246;</w:t>
            </w:r>
          </w:p>
          <w:p w14:paraId="48909ACF"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Reforma</w:t>
            </w:r>
            <w:proofErr w:type="spellEnd"/>
            <w:r w:rsidRPr="000F4771">
              <w:rPr>
                <w:lang w:val="en-US"/>
              </w:rPr>
              <w:t xml:space="preserve"> </w:t>
            </w:r>
            <w:proofErr w:type="spellStart"/>
            <w:r w:rsidRPr="000F4771">
              <w:rPr>
                <w:lang w:val="en-US"/>
              </w:rPr>
              <w:t>upravnog</w:t>
            </w:r>
            <w:proofErr w:type="spellEnd"/>
            <w:r w:rsidRPr="000F4771">
              <w:rPr>
                <w:lang w:val="en-US"/>
              </w:rPr>
              <w:t xml:space="preserve"> </w:t>
            </w:r>
            <w:proofErr w:type="spellStart"/>
            <w:r w:rsidRPr="000F4771">
              <w:rPr>
                <w:lang w:val="en-US"/>
              </w:rPr>
              <w:t>sudstva</w:t>
            </w:r>
            <w:proofErr w:type="spellEnd"/>
            <w:r w:rsidRPr="000F4771">
              <w:rPr>
                <w:lang w:val="en-US"/>
              </w:rPr>
              <w:t xml:space="preserve"> u </w:t>
            </w:r>
            <w:proofErr w:type="spellStart"/>
            <w:r w:rsidRPr="000F4771">
              <w:rPr>
                <w:lang w:val="en-US"/>
              </w:rPr>
              <w:t>Srbiji</w:t>
            </w:r>
            <w:proofErr w:type="spellEnd"/>
            <w:r w:rsidRPr="000F4771">
              <w:rPr>
                <w:lang w:val="en-US"/>
              </w:rPr>
              <w:t xml:space="preserve"> [Administrative Judiciary Reform in Serbia], </w:t>
            </w:r>
            <w:proofErr w:type="spellStart"/>
            <w:r w:rsidRPr="000F4771">
              <w:rPr>
                <w:lang w:val="en-US"/>
              </w:rPr>
              <w:t>Pravni</w:t>
            </w:r>
            <w:proofErr w:type="spellEnd"/>
            <w:r w:rsidRPr="000F4771">
              <w:rPr>
                <w:lang w:val="en-US"/>
              </w:rPr>
              <w:t xml:space="preserve"> </w:t>
            </w:r>
            <w:proofErr w:type="spellStart"/>
            <w:r w:rsidRPr="000F4771">
              <w:rPr>
                <w:lang w:val="en-US"/>
              </w:rPr>
              <w:t>zivot</w:t>
            </w:r>
            <w:proofErr w:type="spellEnd"/>
            <w:r w:rsidRPr="000F4771">
              <w:rPr>
                <w:lang w:val="en-US"/>
              </w:rPr>
              <w:t xml:space="preserve">, </w:t>
            </w:r>
            <w:proofErr w:type="spellStart"/>
            <w:r w:rsidRPr="000F4771">
              <w:rPr>
                <w:lang w:val="en-US"/>
              </w:rPr>
              <w:t>Udruzenje</w:t>
            </w:r>
            <w:proofErr w:type="spellEnd"/>
            <w:r w:rsidRPr="000F4771">
              <w:rPr>
                <w:lang w:val="en-US"/>
              </w:rPr>
              <w:t xml:space="preserve"> </w:t>
            </w:r>
            <w:proofErr w:type="spellStart"/>
            <w:r w:rsidRPr="000F4771">
              <w:rPr>
                <w:lang w:val="en-US"/>
              </w:rPr>
              <w:t>pravnika</w:t>
            </w:r>
            <w:proofErr w:type="spellEnd"/>
            <w:r w:rsidRPr="000F4771">
              <w:rPr>
                <w:lang w:val="en-US"/>
              </w:rPr>
              <w:t xml:space="preserve"> </w:t>
            </w:r>
            <w:proofErr w:type="spellStart"/>
            <w:r w:rsidRPr="000F4771">
              <w:rPr>
                <w:lang w:val="en-US"/>
              </w:rPr>
              <w:t>Srbije</w:t>
            </w:r>
            <w:proofErr w:type="spellEnd"/>
            <w:r w:rsidRPr="000F4771">
              <w:rPr>
                <w:lang w:val="en-US"/>
              </w:rPr>
              <w:t>, Beograd, 2016, pp. 151-164;</w:t>
            </w:r>
          </w:p>
          <w:p w14:paraId="47826BC0"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Nova </w:t>
            </w:r>
            <w:proofErr w:type="spellStart"/>
            <w:r w:rsidRPr="000F4771">
              <w:rPr>
                <w:lang w:val="en-US"/>
              </w:rPr>
              <w:t>rešenja</w:t>
            </w:r>
            <w:proofErr w:type="spellEnd"/>
            <w:r w:rsidRPr="000F4771">
              <w:rPr>
                <w:lang w:val="en-US"/>
              </w:rPr>
              <w:t xml:space="preserve"> </w:t>
            </w:r>
            <w:proofErr w:type="spellStart"/>
            <w:r w:rsidRPr="000F4771">
              <w:rPr>
                <w:lang w:val="en-US"/>
              </w:rPr>
              <w:t>Nacrta</w:t>
            </w:r>
            <w:proofErr w:type="spellEnd"/>
            <w:r w:rsidRPr="000F4771">
              <w:rPr>
                <w:lang w:val="en-US"/>
              </w:rPr>
              <w:t xml:space="preserve"> </w:t>
            </w:r>
            <w:proofErr w:type="spellStart"/>
            <w:r w:rsidRPr="000F4771">
              <w:rPr>
                <w:lang w:val="en-US"/>
              </w:rPr>
              <w:t>zakona</w:t>
            </w:r>
            <w:proofErr w:type="spellEnd"/>
            <w:r w:rsidRPr="000F4771">
              <w:rPr>
                <w:lang w:val="en-US"/>
              </w:rPr>
              <w:t xml:space="preserve"> o </w:t>
            </w:r>
            <w:proofErr w:type="spellStart"/>
            <w:r w:rsidRPr="000F4771">
              <w:rPr>
                <w:lang w:val="en-US"/>
              </w:rPr>
              <w:t>opštem</w:t>
            </w:r>
            <w:proofErr w:type="spellEnd"/>
            <w:r w:rsidRPr="000F4771">
              <w:rPr>
                <w:lang w:val="en-US"/>
              </w:rPr>
              <w:t xml:space="preserve"> </w:t>
            </w:r>
            <w:proofErr w:type="spellStart"/>
            <w:r w:rsidRPr="000F4771">
              <w:rPr>
                <w:lang w:val="en-US"/>
              </w:rPr>
              <w:t>upravnom</w:t>
            </w:r>
            <w:proofErr w:type="spellEnd"/>
            <w:r w:rsidRPr="000F4771">
              <w:rPr>
                <w:lang w:val="en-US"/>
              </w:rPr>
              <w:t xml:space="preserve"> </w:t>
            </w:r>
            <w:proofErr w:type="spellStart"/>
            <w:r w:rsidRPr="000F4771">
              <w:rPr>
                <w:lang w:val="en-US"/>
              </w:rPr>
              <w:t>postupku</w:t>
            </w:r>
            <w:proofErr w:type="spellEnd"/>
            <w:r w:rsidRPr="000F4771">
              <w:rPr>
                <w:lang w:val="en-US"/>
              </w:rPr>
              <w:t xml:space="preserve"> u </w:t>
            </w:r>
            <w:proofErr w:type="spellStart"/>
            <w:r w:rsidRPr="000F4771">
              <w:rPr>
                <w:lang w:val="en-US"/>
              </w:rPr>
              <w:t>kontekstu</w:t>
            </w:r>
            <w:proofErr w:type="spellEnd"/>
            <w:r w:rsidRPr="000F4771">
              <w:rPr>
                <w:lang w:val="en-US"/>
              </w:rPr>
              <w:t xml:space="preserve"> </w:t>
            </w:r>
            <w:proofErr w:type="spellStart"/>
            <w:r w:rsidRPr="000F4771">
              <w:rPr>
                <w:lang w:val="en-US"/>
              </w:rPr>
              <w:t>reforme</w:t>
            </w:r>
            <w:proofErr w:type="spellEnd"/>
            <w:r w:rsidRPr="000F4771">
              <w:rPr>
                <w:lang w:val="en-US"/>
              </w:rPr>
              <w:t xml:space="preserve"> </w:t>
            </w:r>
            <w:proofErr w:type="spellStart"/>
            <w:r w:rsidRPr="000F4771">
              <w:rPr>
                <w:lang w:val="en-US"/>
              </w:rPr>
              <w:t>javne</w:t>
            </w:r>
            <w:proofErr w:type="spellEnd"/>
            <w:r w:rsidRPr="000F4771">
              <w:rPr>
                <w:lang w:val="en-US"/>
              </w:rPr>
              <w:t xml:space="preserve"> </w:t>
            </w:r>
            <w:proofErr w:type="spellStart"/>
            <w:r w:rsidRPr="000F4771">
              <w:rPr>
                <w:lang w:val="en-US"/>
              </w:rPr>
              <w:t>uprave</w:t>
            </w:r>
            <w:proofErr w:type="spellEnd"/>
            <w:r w:rsidRPr="000F4771">
              <w:rPr>
                <w:lang w:val="en-US"/>
              </w:rPr>
              <w:t xml:space="preserve"> u </w:t>
            </w:r>
            <w:proofErr w:type="spellStart"/>
            <w:r w:rsidRPr="000F4771">
              <w:rPr>
                <w:lang w:val="en-US"/>
              </w:rPr>
              <w:t>Srbiji</w:t>
            </w:r>
            <w:proofErr w:type="spellEnd"/>
            <w:r w:rsidRPr="000F4771">
              <w:rPr>
                <w:lang w:val="en-US"/>
              </w:rPr>
              <w:t xml:space="preserve"> [New Solutions of the Draft General Administrative Procedure Act in the Context of the Public Administration Reform in Serbia], (with </w:t>
            </w:r>
            <w:proofErr w:type="spellStart"/>
            <w:r w:rsidRPr="000F4771">
              <w:rPr>
                <w:lang w:val="en-US"/>
              </w:rPr>
              <w:t>Dobrosav</w:t>
            </w:r>
            <w:proofErr w:type="spellEnd"/>
            <w:r w:rsidRPr="000F4771">
              <w:rPr>
                <w:lang w:val="en-US"/>
              </w:rPr>
              <w:t xml:space="preserve"> </w:t>
            </w:r>
            <w:proofErr w:type="spellStart"/>
            <w:r w:rsidRPr="000F4771">
              <w:rPr>
                <w:lang w:val="en-US"/>
              </w:rPr>
              <w:t>Milovanović</w:t>
            </w:r>
            <w:proofErr w:type="spellEnd"/>
            <w:proofErr w:type="gramStart"/>
            <w:r w:rsidRPr="000F4771">
              <w:rPr>
                <w:lang w:val="en-US"/>
              </w:rPr>
              <w:t>),  </w:t>
            </w:r>
            <w:proofErr w:type="spellStart"/>
            <w:r w:rsidRPr="000F4771">
              <w:rPr>
                <w:lang w:val="en-US"/>
              </w:rPr>
              <w:t>Pravni</w:t>
            </w:r>
            <w:proofErr w:type="spellEnd"/>
            <w:proofErr w:type="gramEnd"/>
            <w:r w:rsidRPr="000F4771">
              <w:rPr>
                <w:lang w:val="en-US"/>
              </w:rPr>
              <w:t xml:space="preserve"> </w:t>
            </w:r>
            <w:proofErr w:type="spellStart"/>
            <w:r w:rsidRPr="000F4771">
              <w:rPr>
                <w:lang w:val="en-US"/>
              </w:rPr>
              <w:t>život</w:t>
            </w:r>
            <w:proofErr w:type="spellEnd"/>
            <w:r w:rsidRPr="000F4771">
              <w:rPr>
                <w:lang w:val="en-US"/>
              </w:rPr>
              <w:t>, no. 10, tom II,</w:t>
            </w:r>
            <w:r>
              <w:rPr>
                <w:lang w:val="en-US"/>
              </w:rPr>
              <w:t xml:space="preserve"> Beograd, 2015, pp. 95-110;</w:t>
            </w:r>
          </w:p>
          <w:p w14:paraId="3BC25B0E"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Unapređenje</w:t>
            </w:r>
            <w:proofErr w:type="spellEnd"/>
            <w:r w:rsidRPr="000F4771">
              <w:rPr>
                <w:lang w:val="en-US"/>
              </w:rPr>
              <w:t xml:space="preserve"> </w:t>
            </w:r>
            <w:proofErr w:type="spellStart"/>
            <w:r w:rsidRPr="000F4771">
              <w:rPr>
                <w:lang w:val="en-US"/>
              </w:rPr>
              <w:t>poslovnog</w:t>
            </w:r>
            <w:proofErr w:type="spellEnd"/>
            <w:r w:rsidRPr="000F4771">
              <w:rPr>
                <w:lang w:val="en-US"/>
              </w:rPr>
              <w:t xml:space="preserve"> </w:t>
            </w:r>
            <w:proofErr w:type="spellStart"/>
            <w:r w:rsidRPr="000F4771">
              <w:rPr>
                <w:lang w:val="en-US"/>
              </w:rPr>
              <w:t>okruženja</w:t>
            </w:r>
            <w:proofErr w:type="spellEnd"/>
            <w:r w:rsidRPr="000F4771">
              <w:rPr>
                <w:lang w:val="en-US"/>
              </w:rPr>
              <w:t xml:space="preserve"> u </w:t>
            </w:r>
            <w:proofErr w:type="spellStart"/>
            <w:r w:rsidRPr="000F4771">
              <w:rPr>
                <w:lang w:val="en-US"/>
              </w:rPr>
              <w:t>Srbiji</w:t>
            </w:r>
            <w:proofErr w:type="spellEnd"/>
            <w:r w:rsidRPr="000F4771">
              <w:rPr>
                <w:lang w:val="en-US"/>
              </w:rPr>
              <w:t xml:space="preserve"> u </w:t>
            </w:r>
            <w:proofErr w:type="spellStart"/>
            <w:r w:rsidRPr="000F4771">
              <w:rPr>
                <w:lang w:val="en-US"/>
              </w:rPr>
              <w:t>svetlu</w:t>
            </w:r>
            <w:proofErr w:type="spellEnd"/>
            <w:r w:rsidRPr="000F4771">
              <w:rPr>
                <w:lang w:val="en-US"/>
              </w:rPr>
              <w:t xml:space="preserve"> </w:t>
            </w:r>
            <w:proofErr w:type="spellStart"/>
            <w:r w:rsidRPr="000F4771">
              <w:rPr>
                <w:lang w:val="en-US"/>
              </w:rPr>
              <w:t>novih</w:t>
            </w:r>
            <w:proofErr w:type="spellEnd"/>
            <w:r w:rsidRPr="000F4771">
              <w:rPr>
                <w:lang w:val="en-US"/>
              </w:rPr>
              <w:t xml:space="preserve"> </w:t>
            </w:r>
            <w:proofErr w:type="spellStart"/>
            <w:r w:rsidRPr="000F4771">
              <w:rPr>
                <w:lang w:val="en-US"/>
              </w:rPr>
              <w:t>rešenja</w:t>
            </w:r>
            <w:proofErr w:type="spellEnd"/>
            <w:r w:rsidRPr="000F4771">
              <w:rPr>
                <w:lang w:val="en-US"/>
              </w:rPr>
              <w:t> </w:t>
            </w:r>
            <w:proofErr w:type="spellStart"/>
            <w:r w:rsidRPr="000F4771">
              <w:rPr>
                <w:lang w:val="en-US"/>
              </w:rPr>
              <w:t>Nacrta</w:t>
            </w:r>
            <w:proofErr w:type="spellEnd"/>
            <w:r w:rsidRPr="000F4771">
              <w:rPr>
                <w:lang w:val="en-US"/>
              </w:rPr>
              <w:t xml:space="preserve"> </w:t>
            </w:r>
            <w:proofErr w:type="spellStart"/>
            <w:r w:rsidRPr="000F4771">
              <w:rPr>
                <w:lang w:val="en-US"/>
              </w:rPr>
              <w:t>zakona</w:t>
            </w:r>
            <w:proofErr w:type="spellEnd"/>
            <w:r w:rsidRPr="000F4771">
              <w:rPr>
                <w:lang w:val="en-US"/>
              </w:rPr>
              <w:t xml:space="preserve"> o </w:t>
            </w:r>
            <w:proofErr w:type="spellStart"/>
            <w:r w:rsidRPr="000F4771">
              <w:rPr>
                <w:lang w:val="en-US"/>
              </w:rPr>
              <w:t>opštem</w:t>
            </w:r>
            <w:proofErr w:type="spellEnd"/>
            <w:r w:rsidRPr="000F4771">
              <w:rPr>
                <w:lang w:val="en-US"/>
              </w:rPr>
              <w:t xml:space="preserve"> </w:t>
            </w:r>
            <w:proofErr w:type="spellStart"/>
            <w:r w:rsidRPr="000F4771">
              <w:rPr>
                <w:lang w:val="en-US"/>
              </w:rPr>
              <w:t>upravnom</w:t>
            </w:r>
            <w:proofErr w:type="spellEnd"/>
            <w:r w:rsidRPr="000F4771">
              <w:rPr>
                <w:lang w:val="en-US"/>
              </w:rPr>
              <w:t xml:space="preserve"> </w:t>
            </w:r>
            <w:proofErr w:type="spellStart"/>
            <w:r w:rsidRPr="000F4771">
              <w:rPr>
                <w:lang w:val="en-US"/>
              </w:rPr>
              <w:t>postupku</w:t>
            </w:r>
            <w:proofErr w:type="spellEnd"/>
            <w:r w:rsidRPr="000F4771">
              <w:rPr>
                <w:lang w:val="en-US"/>
              </w:rPr>
              <w:t xml:space="preserve"> [Business Environment Enhancement in Serbia in the Light of the New Solutions of the Draft General Administrative Procedure Act], (with </w:t>
            </w:r>
            <w:proofErr w:type="spellStart"/>
            <w:r w:rsidRPr="000F4771">
              <w:rPr>
                <w:lang w:val="en-US"/>
              </w:rPr>
              <w:t>Dobrosav</w:t>
            </w:r>
            <w:proofErr w:type="spellEnd"/>
            <w:r w:rsidRPr="000F4771">
              <w:rPr>
                <w:lang w:val="en-US"/>
              </w:rPr>
              <w:t xml:space="preserve"> </w:t>
            </w:r>
            <w:proofErr w:type="spellStart"/>
            <w:r w:rsidRPr="000F4771">
              <w:rPr>
                <w:lang w:val="en-US"/>
              </w:rPr>
              <w:t>Milovanović</w:t>
            </w:r>
            <w:proofErr w:type="spellEnd"/>
            <w:r w:rsidRPr="000F4771">
              <w:rPr>
                <w:lang w:val="en-US"/>
              </w:rPr>
              <w:t xml:space="preserve">), </w:t>
            </w:r>
            <w:proofErr w:type="spellStart"/>
            <w:r w:rsidRPr="000F4771">
              <w:rPr>
                <w:lang w:val="en-US"/>
              </w:rPr>
              <w:t>Usklađivanje</w:t>
            </w:r>
            <w:proofErr w:type="spellEnd"/>
            <w:r w:rsidRPr="000F4771">
              <w:rPr>
                <w:lang w:val="en-US"/>
              </w:rPr>
              <w:t xml:space="preserve"> </w:t>
            </w:r>
            <w:proofErr w:type="spellStart"/>
            <w:r w:rsidRPr="000F4771">
              <w:rPr>
                <w:lang w:val="en-US"/>
              </w:rPr>
              <w:t>poslovnog</w:t>
            </w:r>
            <w:proofErr w:type="spellEnd"/>
            <w:r w:rsidRPr="000F4771">
              <w:rPr>
                <w:lang w:val="en-US"/>
              </w:rPr>
              <w:t xml:space="preserve"> </w:t>
            </w:r>
            <w:proofErr w:type="spellStart"/>
            <w:r w:rsidRPr="000F4771">
              <w:rPr>
                <w:lang w:val="en-US"/>
              </w:rPr>
              <w:t>prava</w:t>
            </w:r>
            <w:proofErr w:type="spellEnd"/>
            <w:r w:rsidRPr="000F4771">
              <w:rPr>
                <w:lang w:val="en-US"/>
              </w:rPr>
              <w:t xml:space="preserve"> </w:t>
            </w:r>
            <w:proofErr w:type="spellStart"/>
            <w:r w:rsidRPr="000F4771">
              <w:rPr>
                <w:lang w:val="en-US"/>
              </w:rPr>
              <w:t>Srbije</w:t>
            </w:r>
            <w:proofErr w:type="spellEnd"/>
            <w:r w:rsidRPr="000F4771">
              <w:rPr>
                <w:lang w:val="en-US"/>
              </w:rPr>
              <w:t xml:space="preserve"> </w:t>
            </w:r>
            <w:proofErr w:type="spellStart"/>
            <w:r w:rsidRPr="000F4771">
              <w:rPr>
                <w:lang w:val="en-US"/>
              </w:rPr>
              <w:t>sa</w:t>
            </w:r>
            <w:proofErr w:type="spellEnd"/>
            <w:r w:rsidRPr="000F4771">
              <w:rPr>
                <w:lang w:val="en-US"/>
              </w:rPr>
              <w:t xml:space="preserve"> </w:t>
            </w:r>
            <w:proofErr w:type="spellStart"/>
            <w:r w:rsidRPr="000F4771">
              <w:rPr>
                <w:lang w:val="en-US"/>
              </w:rPr>
              <w:t>pravom</w:t>
            </w:r>
            <w:proofErr w:type="spellEnd"/>
            <w:r w:rsidRPr="000F4771">
              <w:rPr>
                <w:lang w:val="en-US"/>
              </w:rPr>
              <w:t xml:space="preserve"> EU (ed. </w:t>
            </w:r>
            <w:proofErr w:type="spellStart"/>
            <w:r w:rsidRPr="000F4771">
              <w:rPr>
                <w:lang w:val="en-US"/>
              </w:rPr>
              <w:t>Vuk</w:t>
            </w:r>
            <w:proofErr w:type="spellEnd"/>
            <w:r w:rsidRPr="000F4771">
              <w:rPr>
                <w:lang w:val="en-US"/>
              </w:rPr>
              <w:t xml:space="preserve"> </w:t>
            </w:r>
            <w:proofErr w:type="spellStart"/>
            <w:r w:rsidRPr="000F4771">
              <w:rPr>
                <w:lang w:val="en-US"/>
              </w:rPr>
              <w:t>R</w:t>
            </w:r>
            <w:r>
              <w:rPr>
                <w:lang w:val="en-US"/>
              </w:rPr>
              <w:t>adović</w:t>
            </w:r>
            <w:proofErr w:type="spellEnd"/>
            <w:r>
              <w:rPr>
                <w:lang w:val="en-US"/>
              </w:rPr>
              <w:t>), 2015, pp. 445-469;</w:t>
            </w:r>
          </w:p>
          <w:p w14:paraId="06B30C79"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Serbia as a Part of the European Administrative Space: ADR Tools Applied to Administrative Law, Alternative Dispute Resolution in European Administrative Law, Dacian, Dragos, </w:t>
            </w:r>
            <w:proofErr w:type="spellStart"/>
            <w:r w:rsidRPr="000F4771">
              <w:rPr>
                <w:lang w:val="en-US"/>
              </w:rPr>
              <w:t>Bogdana</w:t>
            </w:r>
            <w:proofErr w:type="spellEnd"/>
            <w:r w:rsidRPr="000F4771">
              <w:rPr>
                <w:lang w:val="en-US"/>
              </w:rPr>
              <w:t xml:space="preserve">, </w:t>
            </w:r>
            <w:proofErr w:type="spellStart"/>
            <w:r w:rsidRPr="000F4771">
              <w:rPr>
                <w:lang w:val="en-US"/>
              </w:rPr>
              <w:t>Neamtu</w:t>
            </w:r>
            <w:proofErr w:type="spellEnd"/>
            <w:r w:rsidRPr="000F4771">
              <w:rPr>
                <w:lang w:val="en-US"/>
              </w:rPr>
              <w:t xml:space="preserve"> (eds.), S</w:t>
            </w:r>
            <w:r>
              <w:rPr>
                <w:lang w:val="en-US"/>
              </w:rPr>
              <w:t>pringer, 2014, pp. 461-488;</w:t>
            </w:r>
          </w:p>
          <w:p w14:paraId="7765E055"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Interne und </w:t>
            </w:r>
            <w:proofErr w:type="spellStart"/>
            <w:r w:rsidRPr="000F4771">
              <w:rPr>
                <w:lang w:val="en-US"/>
              </w:rPr>
              <w:t>externe</w:t>
            </w:r>
            <w:proofErr w:type="spellEnd"/>
            <w:r w:rsidRPr="000F4771">
              <w:rPr>
                <w:lang w:val="en-US"/>
              </w:rPr>
              <w:t xml:space="preserve"> </w:t>
            </w:r>
            <w:proofErr w:type="spellStart"/>
            <w:r w:rsidRPr="000F4771">
              <w:rPr>
                <w:lang w:val="en-US"/>
              </w:rPr>
              <w:t>Kontrolle</w:t>
            </w:r>
            <w:proofErr w:type="spellEnd"/>
            <w:r w:rsidRPr="000F4771">
              <w:rPr>
                <w:lang w:val="en-US"/>
              </w:rPr>
              <w:t xml:space="preserve"> der </w:t>
            </w:r>
            <w:proofErr w:type="spellStart"/>
            <w:r w:rsidRPr="000F4771">
              <w:rPr>
                <w:lang w:val="en-US"/>
              </w:rPr>
              <w:t>serbischen</w:t>
            </w:r>
            <w:proofErr w:type="spellEnd"/>
            <w:r w:rsidRPr="000F4771">
              <w:rPr>
                <w:lang w:val="en-US"/>
              </w:rPr>
              <w:t xml:space="preserve"> </w:t>
            </w:r>
            <w:proofErr w:type="spellStart"/>
            <w:r w:rsidRPr="000F4771">
              <w:rPr>
                <w:lang w:val="en-US"/>
              </w:rPr>
              <w:t>Polizei</w:t>
            </w:r>
            <w:proofErr w:type="spellEnd"/>
            <w:r w:rsidRPr="000F4771">
              <w:rPr>
                <w:lang w:val="en-US"/>
              </w:rPr>
              <w:t xml:space="preserve"> (Internal and External Control of Serbian Police), (with Christoph </w:t>
            </w:r>
            <w:proofErr w:type="spellStart"/>
            <w:r w:rsidRPr="000F4771">
              <w:rPr>
                <w:lang w:val="en-US"/>
              </w:rPr>
              <w:t>Hofstaetter</w:t>
            </w:r>
            <w:proofErr w:type="spellEnd"/>
            <w:r w:rsidRPr="000F4771">
              <w:rPr>
                <w:lang w:val="en-US"/>
              </w:rPr>
              <w:t xml:space="preserve">) </w:t>
            </w:r>
            <w:proofErr w:type="spellStart"/>
            <w:r w:rsidRPr="000F4771">
              <w:rPr>
                <w:lang w:val="en-US"/>
              </w:rPr>
              <w:t>Polizei</w:t>
            </w:r>
            <w:proofErr w:type="spellEnd"/>
            <w:r w:rsidRPr="000F4771">
              <w:rPr>
                <w:lang w:val="en-US"/>
              </w:rPr>
              <w:t xml:space="preserve"> </w:t>
            </w:r>
            <w:proofErr w:type="spellStart"/>
            <w:r w:rsidRPr="000F4771">
              <w:rPr>
                <w:lang w:val="en-US"/>
              </w:rPr>
              <w:t>Recht</w:t>
            </w:r>
            <w:proofErr w:type="spellEnd"/>
            <w:r w:rsidRPr="000F4771">
              <w:rPr>
                <w:lang w:val="en-US"/>
              </w:rPr>
              <w:t xml:space="preserve"> in </w:t>
            </w:r>
            <w:proofErr w:type="spellStart"/>
            <w:r w:rsidRPr="000F4771">
              <w:rPr>
                <w:lang w:val="en-US"/>
              </w:rPr>
              <w:t>Osteuropa</w:t>
            </w:r>
            <w:proofErr w:type="spellEnd"/>
            <w:r w:rsidRPr="000F4771">
              <w:rPr>
                <w:lang w:val="en-US"/>
              </w:rPr>
              <w:t xml:space="preserve">, </w:t>
            </w:r>
            <w:proofErr w:type="spellStart"/>
            <w:r w:rsidRPr="000F4771">
              <w:rPr>
                <w:lang w:val="en-US"/>
              </w:rPr>
              <w:t>Osteuropa</w:t>
            </w:r>
            <w:proofErr w:type="spellEnd"/>
            <w:r w:rsidRPr="000F4771">
              <w:rPr>
                <w:lang w:val="en-US"/>
              </w:rPr>
              <w:t xml:space="preserve"> </w:t>
            </w:r>
            <w:proofErr w:type="spellStart"/>
            <w:r w:rsidRPr="000F4771">
              <w:rPr>
                <w:lang w:val="en-US"/>
              </w:rPr>
              <w:t>Recht</w:t>
            </w:r>
            <w:proofErr w:type="spellEnd"/>
            <w:r w:rsidRPr="000F4771">
              <w:rPr>
                <w:lang w:val="en-US"/>
              </w:rPr>
              <w:t xml:space="preserve">, no. </w:t>
            </w:r>
            <w:r>
              <w:rPr>
                <w:lang w:val="en-US"/>
              </w:rPr>
              <w:t>1/2014, Berlin, pp. 42 -59;</w:t>
            </w:r>
          </w:p>
          <w:p w14:paraId="2B40A9A4"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Francusko</w:t>
            </w:r>
            <w:proofErr w:type="spellEnd"/>
            <w:r w:rsidRPr="000F4771">
              <w:rPr>
                <w:lang w:val="en-US"/>
              </w:rPr>
              <w:t xml:space="preserve"> </w:t>
            </w:r>
            <w:proofErr w:type="spellStart"/>
            <w:r w:rsidRPr="000F4771">
              <w:rPr>
                <w:lang w:val="en-US"/>
              </w:rPr>
              <w:t>upravno</w:t>
            </w:r>
            <w:proofErr w:type="spellEnd"/>
            <w:r w:rsidRPr="000F4771">
              <w:rPr>
                <w:lang w:val="en-US"/>
              </w:rPr>
              <w:t xml:space="preserve"> </w:t>
            </w:r>
            <w:proofErr w:type="spellStart"/>
            <w:r w:rsidRPr="000F4771">
              <w:rPr>
                <w:lang w:val="en-US"/>
              </w:rPr>
              <w:t>sudstvo</w:t>
            </w:r>
            <w:proofErr w:type="spellEnd"/>
            <w:r w:rsidRPr="000F4771">
              <w:rPr>
                <w:lang w:val="en-US"/>
              </w:rPr>
              <w:t xml:space="preserve">: </w:t>
            </w:r>
            <w:proofErr w:type="spellStart"/>
            <w:r w:rsidRPr="000F4771">
              <w:rPr>
                <w:lang w:val="en-US"/>
              </w:rPr>
              <w:t>Velicanstveno</w:t>
            </w:r>
            <w:proofErr w:type="spellEnd"/>
            <w:r w:rsidRPr="000F4771">
              <w:rPr>
                <w:lang w:val="en-US"/>
              </w:rPr>
              <w:t xml:space="preserve"> </w:t>
            </w:r>
            <w:proofErr w:type="spellStart"/>
            <w:r w:rsidRPr="000F4771">
              <w:rPr>
                <w:lang w:val="en-US"/>
              </w:rPr>
              <w:t>delo</w:t>
            </w:r>
            <w:proofErr w:type="spellEnd"/>
            <w:r w:rsidRPr="000F4771">
              <w:rPr>
                <w:lang w:val="en-US"/>
              </w:rPr>
              <w:t xml:space="preserve"> </w:t>
            </w:r>
            <w:proofErr w:type="spellStart"/>
            <w:r w:rsidRPr="000F4771">
              <w:rPr>
                <w:lang w:val="en-US"/>
              </w:rPr>
              <w:t>Francuske</w:t>
            </w:r>
            <w:proofErr w:type="spellEnd"/>
            <w:r w:rsidRPr="000F4771">
              <w:rPr>
                <w:lang w:val="en-US"/>
              </w:rPr>
              <w:t xml:space="preserve"> </w:t>
            </w:r>
            <w:proofErr w:type="spellStart"/>
            <w:r w:rsidRPr="000F4771">
              <w:rPr>
                <w:lang w:val="en-US"/>
              </w:rPr>
              <w:t>istorije</w:t>
            </w:r>
            <w:proofErr w:type="spellEnd"/>
            <w:r w:rsidRPr="000F4771">
              <w:rPr>
                <w:lang w:val="en-US"/>
              </w:rPr>
              <w:t xml:space="preserve"> [French Administrative Judiciary: Marvelous Deed of the French History], </w:t>
            </w:r>
            <w:proofErr w:type="spellStart"/>
            <w:r w:rsidRPr="000F4771">
              <w:rPr>
                <w:lang w:val="en-US"/>
              </w:rPr>
              <w:t>Pravni</w:t>
            </w:r>
            <w:proofErr w:type="spellEnd"/>
            <w:r w:rsidRPr="000F4771">
              <w:rPr>
                <w:lang w:val="en-US"/>
              </w:rPr>
              <w:t xml:space="preserve"> </w:t>
            </w:r>
            <w:proofErr w:type="spellStart"/>
            <w:r w:rsidRPr="000F4771">
              <w:rPr>
                <w:lang w:val="en-US"/>
              </w:rPr>
              <w:t>zivot</w:t>
            </w:r>
            <w:proofErr w:type="spellEnd"/>
            <w:r w:rsidRPr="000F4771">
              <w:rPr>
                <w:lang w:val="en-US"/>
              </w:rPr>
              <w:t xml:space="preserve"> (Legal Life), no. 10/2013, Association of Jurists of Serbi</w:t>
            </w:r>
            <w:r>
              <w:rPr>
                <w:lang w:val="en-US"/>
              </w:rPr>
              <w:t>a, Belgrade, pp. 283 – 302;</w:t>
            </w:r>
          </w:p>
          <w:p w14:paraId="511B64DF"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Registracija</w:t>
            </w:r>
            <w:proofErr w:type="spellEnd"/>
            <w:r w:rsidRPr="000F4771">
              <w:rPr>
                <w:lang w:val="en-US"/>
              </w:rPr>
              <w:t xml:space="preserve"> </w:t>
            </w:r>
            <w:proofErr w:type="spellStart"/>
            <w:r w:rsidRPr="000F4771">
              <w:rPr>
                <w:lang w:val="en-US"/>
              </w:rPr>
              <w:t>javnih</w:t>
            </w:r>
            <w:proofErr w:type="spellEnd"/>
            <w:r w:rsidRPr="000F4771">
              <w:rPr>
                <w:lang w:val="en-US"/>
              </w:rPr>
              <w:t xml:space="preserve"> </w:t>
            </w:r>
            <w:proofErr w:type="spellStart"/>
            <w:r w:rsidRPr="000F4771">
              <w:rPr>
                <w:lang w:val="en-US"/>
              </w:rPr>
              <w:t>glasila</w:t>
            </w:r>
            <w:proofErr w:type="spellEnd"/>
            <w:r w:rsidRPr="000F4771">
              <w:rPr>
                <w:lang w:val="en-US"/>
              </w:rPr>
              <w:t xml:space="preserve"> [Media Outlet Registration], </w:t>
            </w:r>
            <w:proofErr w:type="spellStart"/>
            <w:r w:rsidRPr="000F4771">
              <w:rPr>
                <w:lang w:val="en-US"/>
              </w:rPr>
              <w:t>Zbornik</w:t>
            </w:r>
            <w:proofErr w:type="spellEnd"/>
            <w:r w:rsidRPr="000F4771">
              <w:rPr>
                <w:lang w:val="en-US"/>
              </w:rPr>
              <w:t xml:space="preserve"> </w:t>
            </w:r>
            <w:proofErr w:type="spellStart"/>
            <w:r w:rsidRPr="000F4771">
              <w:rPr>
                <w:lang w:val="en-US"/>
              </w:rPr>
              <w:t>radova</w:t>
            </w:r>
            <w:proofErr w:type="spellEnd"/>
            <w:r w:rsidRPr="000F4771">
              <w:rPr>
                <w:lang w:val="en-US"/>
              </w:rPr>
              <w:t xml:space="preserve"> </w:t>
            </w:r>
            <w:proofErr w:type="spellStart"/>
            <w:r w:rsidRPr="000F4771">
              <w:rPr>
                <w:lang w:val="en-US"/>
              </w:rPr>
              <w:t>Pravnog</w:t>
            </w:r>
            <w:proofErr w:type="spellEnd"/>
            <w:r w:rsidRPr="000F4771">
              <w:rPr>
                <w:lang w:val="en-US"/>
              </w:rPr>
              <w:t xml:space="preserve"> </w:t>
            </w:r>
            <w:proofErr w:type="spellStart"/>
            <w:r w:rsidRPr="000F4771">
              <w:rPr>
                <w:lang w:val="en-US"/>
              </w:rPr>
              <w:t>fakulteta</w:t>
            </w:r>
            <w:proofErr w:type="spellEnd"/>
            <w:r w:rsidRPr="000F4771">
              <w:rPr>
                <w:lang w:val="en-US"/>
              </w:rPr>
              <w:t xml:space="preserve"> u </w:t>
            </w:r>
            <w:proofErr w:type="spellStart"/>
            <w:r w:rsidRPr="000F4771">
              <w:rPr>
                <w:lang w:val="en-US"/>
              </w:rPr>
              <w:t>Nisu</w:t>
            </w:r>
            <w:proofErr w:type="spellEnd"/>
            <w:r w:rsidRPr="000F4771">
              <w:rPr>
                <w:lang w:val="en-US"/>
              </w:rPr>
              <w:t xml:space="preserve"> (Review of Nis Faculty of Law), Faculty of Law of the University of Nis, thematic issue “Media and Human Rights”, n</w:t>
            </w:r>
            <w:r>
              <w:rPr>
                <w:lang w:val="en-US"/>
              </w:rPr>
              <w:t>o. 61, 2012, pp. 421 – 438;</w:t>
            </w:r>
          </w:p>
          <w:p w14:paraId="14E3B401"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“Efficiency of the Administrative Appeal (The Case of Serbia) in Special Administrative </w:t>
            </w:r>
            <w:proofErr w:type="gramStart"/>
            <w:r w:rsidRPr="000F4771">
              <w:rPr>
                <w:lang w:val="en-US"/>
              </w:rPr>
              <w:t>Domains“</w:t>
            </w:r>
            <w:proofErr w:type="gramEnd"/>
            <w:r w:rsidRPr="000F4771">
              <w:rPr>
                <w:lang w:val="en-US"/>
              </w:rPr>
              <w:t xml:space="preserve">, Transylvanian Review of Administrative Sciences, No. 37 E/2012, pp. 95 – 111 (with </w:t>
            </w:r>
            <w:proofErr w:type="spellStart"/>
            <w:r w:rsidRPr="000F4771">
              <w:rPr>
                <w:lang w:val="en-US"/>
              </w:rPr>
              <w:t>Dobrosav</w:t>
            </w:r>
            <w:proofErr w:type="spellEnd"/>
            <w:r w:rsidRPr="000F4771">
              <w:rPr>
                <w:lang w:val="en-US"/>
              </w:rPr>
              <w:t xml:space="preserve"> Milo</w:t>
            </w:r>
            <w:r>
              <w:rPr>
                <w:lang w:val="en-US"/>
              </w:rPr>
              <w:t xml:space="preserve">vanovic and Marko </w:t>
            </w:r>
            <w:proofErr w:type="spellStart"/>
            <w:r>
              <w:rPr>
                <w:lang w:val="en-US"/>
              </w:rPr>
              <w:t>Davinic</w:t>
            </w:r>
            <w:proofErr w:type="spellEnd"/>
            <w:r>
              <w:rPr>
                <w:lang w:val="en-US"/>
              </w:rPr>
              <w:t>);</w:t>
            </w:r>
          </w:p>
          <w:p w14:paraId="25E5226A"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“Appeals in Special Administrative </w:t>
            </w:r>
            <w:proofErr w:type="gramStart"/>
            <w:r w:rsidRPr="000F4771">
              <w:rPr>
                <w:lang w:val="en-US"/>
              </w:rPr>
              <w:t>Domains“</w:t>
            </w:r>
            <w:proofErr w:type="gramEnd"/>
            <w:r w:rsidRPr="000F4771">
              <w:rPr>
                <w:lang w:val="en-US"/>
              </w:rPr>
              <w:t xml:space="preserve">, Transylvanian Review of Administrative Sciences, </w:t>
            </w:r>
            <w:r>
              <w:rPr>
                <w:lang w:val="en-US"/>
              </w:rPr>
              <w:t>No. 34 E/2011, pp. 63 – 79;</w:t>
            </w:r>
          </w:p>
          <w:p w14:paraId="7218D849"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“Administrative Appeal in Serbian </w:t>
            </w:r>
            <w:proofErr w:type="gramStart"/>
            <w:r w:rsidRPr="000F4771">
              <w:rPr>
                <w:lang w:val="en-US"/>
              </w:rPr>
              <w:t>Law“</w:t>
            </w:r>
            <w:proofErr w:type="gramEnd"/>
            <w:r w:rsidRPr="000F4771">
              <w:rPr>
                <w:lang w:val="en-US"/>
              </w:rPr>
              <w:t xml:space="preserve">, Transylvanian Review of Administrative Sciences, </w:t>
            </w:r>
            <w:r>
              <w:rPr>
                <w:lang w:val="en-US"/>
              </w:rPr>
              <w:t>No. 32 E/2011, pp. 50 – 73;</w:t>
            </w:r>
          </w:p>
          <w:p w14:paraId="6786AAB0"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r w:rsidRPr="000F4771">
              <w:rPr>
                <w:lang w:val="en-US"/>
              </w:rPr>
              <w:t xml:space="preserve">“Extraordinary Administrative Legal Remedies in Serbian </w:t>
            </w:r>
            <w:proofErr w:type="gramStart"/>
            <w:r w:rsidRPr="000F4771">
              <w:rPr>
                <w:lang w:val="en-US"/>
              </w:rPr>
              <w:t>Law“ –</w:t>
            </w:r>
            <w:proofErr w:type="gramEnd"/>
            <w:r w:rsidRPr="000F4771">
              <w:rPr>
                <w:lang w:val="en-US"/>
              </w:rPr>
              <w:t xml:space="preserve"> 8th Biennial International Conference, </w:t>
            </w:r>
            <w:proofErr w:type="spellStart"/>
            <w:r w:rsidRPr="000F4771">
              <w:rPr>
                <w:lang w:val="en-US"/>
              </w:rPr>
              <w:t>Universul</w:t>
            </w:r>
            <w:proofErr w:type="spellEnd"/>
            <w:r w:rsidRPr="000F4771">
              <w:rPr>
                <w:lang w:val="en-US"/>
              </w:rPr>
              <w:t xml:space="preserve"> Juridic, Bu</w:t>
            </w:r>
            <w:r>
              <w:rPr>
                <w:lang w:val="en-US"/>
              </w:rPr>
              <w:t>charest, 2011, pp. 74 – 84;</w:t>
            </w:r>
          </w:p>
          <w:p w14:paraId="2EF57889" w14:textId="77777777" w:rsidR="000F4771"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Strazburski</w:t>
            </w:r>
            <w:proofErr w:type="spellEnd"/>
            <w:r w:rsidRPr="000F4771">
              <w:rPr>
                <w:lang w:val="en-US"/>
              </w:rPr>
              <w:t xml:space="preserve"> </w:t>
            </w:r>
            <w:proofErr w:type="spellStart"/>
            <w:r w:rsidRPr="000F4771">
              <w:rPr>
                <w:lang w:val="en-US"/>
              </w:rPr>
              <w:t>standardi</w:t>
            </w:r>
            <w:proofErr w:type="spellEnd"/>
            <w:r w:rsidRPr="000F4771">
              <w:rPr>
                <w:lang w:val="en-US"/>
              </w:rPr>
              <w:t xml:space="preserve"> u </w:t>
            </w:r>
            <w:proofErr w:type="spellStart"/>
            <w:r w:rsidRPr="000F4771">
              <w:rPr>
                <w:lang w:val="en-US"/>
              </w:rPr>
              <w:t>upravnom</w:t>
            </w:r>
            <w:proofErr w:type="spellEnd"/>
            <w:r w:rsidRPr="000F4771">
              <w:rPr>
                <w:lang w:val="en-US"/>
              </w:rPr>
              <w:t xml:space="preserve"> </w:t>
            </w:r>
            <w:proofErr w:type="spellStart"/>
            <w:r w:rsidRPr="000F4771">
              <w:rPr>
                <w:lang w:val="en-US"/>
              </w:rPr>
              <w:t>sporu</w:t>
            </w:r>
            <w:proofErr w:type="spellEnd"/>
            <w:r w:rsidRPr="000F4771">
              <w:rPr>
                <w:lang w:val="en-US"/>
              </w:rPr>
              <w:t xml:space="preserve"> [Strasbourg Standards in Administrative Dispute], </w:t>
            </w:r>
            <w:proofErr w:type="spellStart"/>
            <w:r w:rsidRPr="000F4771">
              <w:rPr>
                <w:lang w:val="en-US"/>
              </w:rPr>
              <w:t>Anali</w:t>
            </w:r>
            <w:proofErr w:type="spellEnd"/>
            <w:r w:rsidRPr="000F4771">
              <w:rPr>
                <w:lang w:val="en-US"/>
              </w:rPr>
              <w:t xml:space="preserve"> </w:t>
            </w:r>
            <w:proofErr w:type="spellStart"/>
            <w:r w:rsidRPr="000F4771">
              <w:rPr>
                <w:lang w:val="en-US"/>
              </w:rPr>
              <w:t>Pravnog</w:t>
            </w:r>
            <w:proofErr w:type="spellEnd"/>
            <w:r w:rsidRPr="000F4771">
              <w:rPr>
                <w:lang w:val="en-US"/>
              </w:rPr>
              <w:t xml:space="preserve"> </w:t>
            </w:r>
            <w:proofErr w:type="spellStart"/>
            <w:r w:rsidRPr="000F4771">
              <w:rPr>
                <w:lang w:val="en-US"/>
              </w:rPr>
              <w:t>Fakulteta</w:t>
            </w:r>
            <w:proofErr w:type="spellEnd"/>
            <w:r w:rsidRPr="000F4771">
              <w:rPr>
                <w:lang w:val="en-US"/>
              </w:rPr>
              <w:t xml:space="preserve"> u </w:t>
            </w:r>
            <w:proofErr w:type="spellStart"/>
            <w:r w:rsidRPr="000F4771">
              <w:rPr>
                <w:lang w:val="en-US"/>
              </w:rPr>
              <w:t>Beogradu</w:t>
            </w:r>
            <w:proofErr w:type="spellEnd"/>
            <w:r w:rsidRPr="000F4771">
              <w:rPr>
                <w:lang w:val="en-US"/>
              </w:rPr>
              <w:t xml:space="preserve"> (Belgrade Faculty Law Review), Faculty of Law of the University of Belgrade,</w:t>
            </w:r>
            <w:r>
              <w:rPr>
                <w:lang w:val="en-US"/>
              </w:rPr>
              <w:t xml:space="preserve"> no. 2/2009, pp. 247 – 272;</w:t>
            </w:r>
          </w:p>
          <w:p w14:paraId="419E14CD" w14:textId="57067CFA" w:rsidR="00A21FA0" w:rsidRPr="00071A8D" w:rsidRDefault="000F4771" w:rsidP="003B13B9">
            <w:pPr>
              <w:pStyle w:val="ECVSectionDetails"/>
              <w:numPr>
                <w:ilvl w:val="0"/>
                <w:numId w:val="3"/>
              </w:numPr>
              <w:pBdr>
                <w:top w:val="nil"/>
                <w:left w:val="nil"/>
                <w:bottom w:val="nil"/>
                <w:right w:val="nil"/>
                <w:between w:val="nil"/>
                <w:bar w:val="nil"/>
              </w:pBdr>
              <w:jc w:val="both"/>
              <w:rPr>
                <w:lang w:val="en-US"/>
              </w:rPr>
            </w:pPr>
            <w:proofErr w:type="spellStart"/>
            <w:r w:rsidRPr="000F4771">
              <w:rPr>
                <w:lang w:val="en-US"/>
              </w:rPr>
              <w:t>Primena</w:t>
            </w:r>
            <w:proofErr w:type="spellEnd"/>
            <w:r w:rsidRPr="000F4771">
              <w:rPr>
                <w:lang w:val="en-US"/>
              </w:rPr>
              <w:t xml:space="preserve"> </w:t>
            </w:r>
            <w:proofErr w:type="spellStart"/>
            <w:r w:rsidRPr="000F4771">
              <w:rPr>
                <w:lang w:val="en-US"/>
              </w:rPr>
              <w:t>prava</w:t>
            </w:r>
            <w:proofErr w:type="spellEnd"/>
            <w:r w:rsidRPr="000F4771">
              <w:rPr>
                <w:lang w:val="en-US"/>
              </w:rPr>
              <w:t xml:space="preserve"> </w:t>
            </w:r>
            <w:proofErr w:type="spellStart"/>
            <w:r w:rsidRPr="000F4771">
              <w:rPr>
                <w:lang w:val="en-US"/>
              </w:rPr>
              <w:t>na</w:t>
            </w:r>
            <w:proofErr w:type="spellEnd"/>
            <w:r w:rsidRPr="000F4771">
              <w:rPr>
                <w:lang w:val="en-US"/>
              </w:rPr>
              <w:t xml:space="preserve"> </w:t>
            </w:r>
            <w:proofErr w:type="spellStart"/>
            <w:r w:rsidRPr="000F4771">
              <w:rPr>
                <w:lang w:val="en-US"/>
              </w:rPr>
              <w:t>pravicno</w:t>
            </w:r>
            <w:proofErr w:type="spellEnd"/>
            <w:r w:rsidRPr="000F4771">
              <w:rPr>
                <w:lang w:val="en-US"/>
              </w:rPr>
              <w:t xml:space="preserve"> </w:t>
            </w:r>
            <w:proofErr w:type="spellStart"/>
            <w:r w:rsidRPr="000F4771">
              <w:rPr>
                <w:lang w:val="en-US"/>
              </w:rPr>
              <w:t>sudjenje</w:t>
            </w:r>
            <w:proofErr w:type="spellEnd"/>
            <w:r w:rsidRPr="000F4771">
              <w:rPr>
                <w:lang w:val="en-US"/>
              </w:rPr>
              <w:t xml:space="preserve"> u </w:t>
            </w:r>
            <w:proofErr w:type="spellStart"/>
            <w:r w:rsidRPr="000F4771">
              <w:rPr>
                <w:lang w:val="en-US"/>
              </w:rPr>
              <w:t>upravnom</w:t>
            </w:r>
            <w:proofErr w:type="spellEnd"/>
            <w:r w:rsidRPr="000F4771">
              <w:rPr>
                <w:lang w:val="en-US"/>
              </w:rPr>
              <w:t xml:space="preserve"> </w:t>
            </w:r>
            <w:proofErr w:type="spellStart"/>
            <w:r w:rsidRPr="000F4771">
              <w:rPr>
                <w:lang w:val="en-US"/>
              </w:rPr>
              <w:t>sporu</w:t>
            </w:r>
            <w:proofErr w:type="spellEnd"/>
            <w:r w:rsidRPr="000F4771">
              <w:rPr>
                <w:lang w:val="en-US"/>
              </w:rPr>
              <w:t xml:space="preserve"> [Application of the Right to Fair Trial in Administrative Dispute], </w:t>
            </w:r>
            <w:proofErr w:type="spellStart"/>
            <w:r w:rsidRPr="000F4771">
              <w:rPr>
                <w:lang w:val="en-US"/>
              </w:rPr>
              <w:t>Pravni</w:t>
            </w:r>
            <w:proofErr w:type="spellEnd"/>
            <w:r w:rsidRPr="000F4771">
              <w:rPr>
                <w:lang w:val="en-US"/>
              </w:rPr>
              <w:t xml:space="preserve"> </w:t>
            </w:r>
            <w:proofErr w:type="spellStart"/>
            <w:r w:rsidRPr="000F4771">
              <w:rPr>
                <w:lang w:val="en-US"/>
              </w:rPr>
              <w:t>zivot</w:t>
            </w:r>
            <w:proofErr w:type="spellEnd"/>
            <w:r w:rsidRPr="000F4771">
              <w:rPr>
                <w:lang w:val="en-US"/>
              </w:rPr>
              <w:t xml:space="preserve"> (Legal Life), Association of Jurists of Serbia, </w:t>
            </w:r>
            <w:r w:rsidRPr="000F4771">
              <w:rPr>
                <w:lang w:val="en-US"/>
              </w:rPr>
              <w:lastRenderedPageBreak/>
              <w:t>no. 10/2009, pp. 261 - 271.</w:t>
            </w:r>
          </w:p>
          <w:p w14:paraId="5BFCC12B" w14:textId="77777777" w:rsidR="00393CC3" w:rsidRPr="00071A8D" w:rsidRDefault="00393CC3" w:rsidP="00E50066">
            <w:pPr>
              <w:pStyle w:val="ECVSectionDetails"/>
              <w:pBdr>
                <w:top w:val="nil"/>
                <w:left w:val="nil"/>
                <w:bottom w:val="nil"/>
                <w:right w:val="nil"/>
                <w:between w:val="nil"/>
                <w:bar w:val="nil"/>
              </w:pBdr>
              <w:jc w:val="both"/>
              <w:rPr>
                <w:lang w:val="en-US"/>
              </w:rPr>
            </w:pPr>
          </w:p>
          <w:p w14:paraId="47E544C9" w14:textId="418CAC69" w:rsidR="00CA5866" w:rsidRPr="00071A8D" w:rsidRDefault="00CA5866" w:rsidP="00E50066">
            <w:pPr>
              <w:pStyle w:val="ECVSectionDetails"/>
              <w:pBdr>
                <w:top w:val="nil"/>
                <w:left w:val="nil"/>
                <w:bottom w:val="nil"/>
                <w:right w:val="nil"/>
                <w:between w:val="nil"/>
                <w:bar w:val="nil"/>
              </w:pBdr>
              <w:jc w:val="both"/>
              <w:rPr>
                <w:lang w:val="en-US"/>
              </w:rPr>
            </w:pPr>
            <w:r w:rsidRPr="00071A8D">
              <w:rPr>
                <w:noProof/>
                <w:lang w:val="en-US" w:eastAsia="en-US" w:bidi="ar-SA"/>
              </w:rPr>
              <w:drawing>
                <wp:inline distT="0" distB="0" distL="0" distR="0" wp14:anchorId="4CBF065F" wp14:editId="57643643">
                  <wp:extent cx="4785360" cy="914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p>
          <w:p w14:paraId="1487F70B" w14:textId="77777777" w:rsidR="00E53DB3" w:rsidRPr="00071A8D" w:rsidRDefault="00E53DB3" w:rsidP="00E50066">
            <w:pPr>
              <w:pStyle w:val="ECVSectionDetails"/>
              <w:pBdr>
                <w:top w:val="nil"/>
                <w:left w:val="nil"/>
                <w:bottom w:val="nil"/>
                <w:right w:val="nil"/>
                <w:between w:val="nil"/>
                <w:bar w:val="nil"/>
              </w:pBdr>
              <w:jc w:val="both"/>
              <w:rPr>
                <w:lang w:val="en-US"/>
              </w:rPr>
            </w:pPr>
          </w:p>
          <w:p w14:paraId="3CFE64F6" w14:textId="64084980" w:rsidR="00E90AB9" w:rsidRDefault="00E90AB9" w:rsidP="00E50066">
            <w:pPr>
              <w:pStyle w:val="ECVSectionDetails"/>
              <w:pBdr>
                <w:top w:val="nil"/>
                <w:left w:val="nil"/>
                <w:bottom w:val="nil"/>
                <w:right w:val="nil"/>
                <w:between w:val="nil"/>
                <w:bar w:val="nil"/>
              </w:pBdr>
              <w:jc w:val="both"/>
              <w:rPr>
                <w:lang w:val="en-US"/>
              </w:rPr>
            </w:pPr>
            <w:r w:rsidRPr="00071A8D">
              <w:rPr>
                <w:lang w:val="en-US"/>
              </w:rPr>
              <w:t>MEMBER OF THE WORKING GROUPS IN CHARGE OF DRAFTING:</w:t>
            </w:r>
          </w:p>
          <w:p w14:paraId="137A5009" w14:textId="77777777" w:rsidR="009D00A0" w:rsidRDefault="009D00A0" w:rsidP="00E50066">
            <w:pPr>
              <w:pStyle w:val="ECVSectionDetails"/>
              <w:pBdr>
                <w:top w:val="nil"/>
                <w:left w:val="nil"/>
                <w:bottom w:val="nil"/>
                <w:right w:val="nil"/>
                <w:between w:val="nil"/>
                <w:bar w:val="nil"/>
              </w:pBdr>
              <w:jc w:val="both"/>
              <w:rPr>
                <w:lang w:val="en-US"/>
              </w:rPr>
            </w:pPr>
          </w:p>
          <w:p w14:paraId="400D5B3F" w14:textId="77777777" w:rsidR="009D00A0" w:rsidRDefault="00393CC3" w:rsidP="009D00A0">
            <w:pPr>
              <w:pStyle w:val="ECVSectionDetails"/>
              <w:numPr>
                <w:ilvl w:val="0"/>
                <w:numId w:val="6"/>
              </w:numPr>
              <w:pBdr>
                <w:top w:val="nil"/>
                <w:left w:val="nil"/>
                <w:bottom w:val="nil"/>
                <w:right w:val="nil"/>
                <w:between w:val="nil"/>
                <w:bar w:val="nil"/>
              </w:pBdr>
              <w:jc w:val="both"/>
              <w:rPr>
                <w:lang w:val="en-US"/>
              </w:rPr>
            </w:pPr>
            <w:r w:rsidRPr="00071A8D">
              <w:rPr>
                <w:lang w:val="en-US"/>
              </w:rPr>
              <w:t>Law on Administrative Disputes – Ministry of Justice, October 2014 – February 2016;</w:t>
            </w:r>
          </w:p>
          <w:p w14:paraId="610B7B1F" w14:textId="77777777" w:rsidR="009D00A0" w:rsidRDefault="009D00A0" w:rsidP="009D00A0">
            <w:pPr>
              <w:pStyle w:val="ECVSectionDetails"/>
              <w:pBdr>
                <w:top w:val="nil"/>
                <w:left w:val="nil"/>
                <w:bottom w:val="nil"/>
                <w:right w:val="nil"/>
                <w:between w:val="nil"/>
                <w:bar w:val="nil"/>
              </w:pBdr>
              <w:ind w:left="720"/>
              <w:jc w:val="both"/>
              <w:rPr>
                <w:lang w:val="en-US"/>
              </w:rPr>
            </w:pPr>
          </w:p>
          <w:p w14:paraId="6CD189AC" w14:textId="10515B8F" w:rsidR="00E90AB9" w:rsidRDefault="00393CC3" w:rsidP="009D00A0">
            <w:pPr>
              <w:pStyle w:val="ECVSectionDetails"/>
              <w:numPr>
                <w:ilvl w:val="0"/>
                <w:numId w:val="6"/>
              </w:numPr>
              <w:pBdr>
                <w:top w:val="nil"/>
                <w:left w:val="nil"/>
                <w:bottom w:val="nil"/>
                <w:right w:val="nil"/>
                <w:between w:val="nil"/>
                <w:bar w:val="nil"/>
              </w:pBdr>
              <w:jc w:val="both"/>
              <w:rPr>
                <w:lang w:val="en-US"/>
              </w:rPr>
            </w:pPr>
            <w:r w:rsidRPr="009D00A0">
              <w:rPr>
                <w:lang w:val="en-US"/>
              </w:rPr>
              <w:t>Law on Inspection Supervision - Ministry of Justice and Public Administration, June 2013 – January 2014;</w:t>
            </w:r>
          </w:p>
          <w:p w14:paraId="5B7C2FD7" w14:textId="77777777" w:rsidR="009D00A0" w:rsidRPr="009D00A0" w:rsidRDefault="009D00A0" w:rsidP="009D00A0">
            <w:pPr>
              <w:pStyle w:val="ECVSectionDetails"/>
              <w:pBdr>
                <w:top w:val="nil"/>
                <w:left w:val="nil"/>
                <w:bottom w:val="nil"/>
                <w:right w:val="nil"/>
                <w:between w:val="nil"/>
                <w:bar w:val="nil"/>
              </w:pBdr>
              <w:jc w:val="both"/>
              <w:rPr>
                <w:lang w:val="en-US"/>
              </w:rPr>
            </w:pPr>
          </w:p>
          <w:p w14:paraId="2FF5B941" w14:textId="1C32324D" w:rsidR="00E90AB9" w:rsidRDefault="00393CC3" w:rsidP="009D00A0">
            <w:pPr>
              <w:pStyle w:val="ECVSectionDetails"/>
              <w:numPr>
                <w:ilvl w:val="0"/>
                <w:numId w:val="6"/>
              </w:numPr>
              <w:pBdr>
                <w:top w:val="nil"/>
                <w:left w:val="nil"/>
                <w:bottom w:val="nil"/>
                <w:right w:val="nil"/>
                <w:between w:val="nil"/>
                <w:bar w:val="nil"/>
              </w:pBdr>
              <w:jc w:val="both"/>
              <w:rPr>
                <w:lang w:val="en-US"/>
              </w:rPr>
            </w:pPr>
            <w:r w:rsidRPr="00071A8D">
              <w:rPr>
                <w:lang w:val="en-US"/>
              </w:rPr>
              <w:t>Public Administration Reform Strategy - Ministry of Justice and Public Administration, January 2013;</w:t>
            </w:r>
          </w:p>
          <w:p w14:paraId="10CDF8D1" w14:textId="77777777" w:rsidR="009D00A0" w:rsidRDefault="009D00A0" w:rsidP="009D00A0">
            <w:pPr>
              <w:pStyle w:val="ECVSectionDetails"/>
              <w:pBdr>
                <w:top w:val="nil"/>
                <w:left w:val="nil"/>
                <w:bottom w:val="nil"/>
                <w:right w:val="nil"/>
                <w:between w:val="nil"/>
                <w:bar w:val="nil"/>
              </w:pBdr>
              <w:jc w:val="both"/>
              <w:rPr>
                <w:lang w:val="en-US"/>
              </w:rPr>
            </w:pPr>
          </w:p>
          <w:p w14:paraId="3FE9BEED" w14:textId="4CC07409" w:rsidR="00E90AB9" w:rsidRDefault="00393CC3" w:rsidP="009D00A0">
            <w:pPr>
              <w:pStyle w:val="ECVSectionDetails"/>
              <w:numPr>
                <w:ilvl w:val="0"/>
                <w:numId w:val="6"/>
              </w:numPr>
              <w:pBdr>
                <w:top w:val="nil"/>
                <w:left w:val="nil"/>
                <w:bottom w:val="nil"/>
                <w:right w:val="nil"/>
                <w:between w:val="nil"/>
                <w:bar w:val="nil"/>
              </w:pBdr>
              <w:jc w:val="both"/>
              <w:rPr>
                <w:lang w:val="en-US"/>
              </w:rPr>
            </w:pPr>
            <w:r w:rsidRPr="00071A8D">
              <w:rPr>
                <w:lang w:val="en-US"/>
              </w:rPr>
              <w:t>Law on Regional development - Ministry of Regional Development and Local Self-Government, April 2013:</w:t>
            </w:r>
          </w:p>
          <w:p w14:paraId="2783AE5B" w14:textId="77777777" w:rsidR="009D00A0" w:rsidRDefault="009D00A0" w:rsidP="009D00A0">
            <w:pPr>
              <w:pStyle w:val="ListParagraph"/>
              <w:rPr>
                <w:lang w:val="en-US"/>
              </w:rPr>
            </w:pPr>
          </w:p>
          <w:p w14:paraId="49E9C051" w14:textId="77777777" w:rsidR="009D00A0" w:rsidRDefault="009D00A0" w:rsidP="009D00A0">
            <w:pPr>
              <w:pStyle w:val="ECVSectionDetails"/>
              <w:pBdr>
                <w:top w:val="nil"/>
                <w:left w:val="nil"/>
                <w:bottom w:val="nil"/>
                <w:right w:val="nil"/>
                <w:between w:val="nil"/>
                <w:bar w:val="nil"/>
              </w:pBdr>
              <w:jc w:val="both"/>
              <w:rPr>
                <w:lang w:val="en-US"/>
              </w:rPr>
            </w:pPr>
          </w:p>
          <w:p w14:paraId="4A1BBB5D" w14:textId="0E3062BA" w:rsidR="00E90AB9" w:rsidRDefault="00393CC3" w:rsidP="009D00A0">
            <w:pPr>
              <w:pStyle w:val="ECVSectionDetails"/>
              <w:numPr>
                <w:ilvl w:val="0"/>
                <w:numId w:val="6"/>
              </w:numPr>
              <w:pBdr>
                <w:top w:val="nil"/>
                <w:left w:val="nil"/>
                <w:bottom w:val="nil"/>
                <w:right w:val="nil"/>
                <w:between w:val="nil"/>
                <w:bar w:val="nil"/>
              </w:pBdr>
              <w:jc w:val="both"/>
              <w:rPr>
                <w:lang w:val="en-US"/>
              </w:rPr>
            </w:pPr>
            <w:r w:rsidRPr="00071A8D">
              <w:rPr>
                <w:lang w:val="en-US"/>
              </w:rPr>
              <w:t>Law on Local Self-Government– Ministry of Regional Development and Local Self-Government, November 2012;</w:t>
            </w:r>
          </w:p>
          <w:p w14:paraId="6FFF0B05" w14:textId="77777777" w:rsidR="009D00A0" w:rsidRDefault="009D00A0" w:rsidP="009D00A0">
            <w:pPr>
              <w:pStyle w:val="ECVSectionDetails"/>
              <w:pBdr>
                <w:top w:val="nil"/>
                <w:left w:val="nil"/>
                <w:bottom w:val="nil"/>
                <w:right w:val="nil"/>
                <w:between w:val="nil"/>
                <w:bar w:val="nil"/>
              </w:pBdr>
              <w:ind w:left="360"/>
              <w:jc w:val="both"/>
              <w:rPr>
                <w:lang w:val="en-US"/>
              </w:rPr>
            </w:pPr>
          </w:p>
          <w:p w14:paraId="640080C3" w14:textId="376C863D" w:rsidR="00E90AB9" w:rsidRDefault="00393CC3" w:rsidP="009D00A0">
            <w:pPr>
              <w:pStyle w:val="ECVSectionDetails"/>
              <w:numPr>
                <w:ilvl w:val="0"/>
                <w:numId w:val="6"/>
              </w:numPr>
              <w:pBdr>
                <w:top w:val="nil"/>
                <w:left w:val="nil"/>
                <w:bottom w:val="nil"/>
                <w:right w:val="nil"/>
                <w:between w:val="nil"/>
                <w:bar w:val="nil"/>
              </w:pBdr>
              <w:jc w:val="both"/>
              <w:rPr>
                <w:lang w:val="en-US"/>
              </w:rPr>
            </w:pPr>
            <w:r w:rsidRPr="00071A8D">
              <w:rPr>
                <w:lang w:val="en-US"/>
              </w:rPr>
              <w:t>Law on General Administrative Proceeding– Ministry of Justice and Public Administration, October 2012 – May 2016</w:t>
            </w:r>
            <w:r w:rsidR="009D00A0">
              <w:rPr>
                <w:lang w:val="en-US"/>
              </w:rPr>
              <w:t>;</w:t>
            </w:r>
          </w:p>
          <w:p w14:paraId="53402967" w14:textId="77777777" w:rsidR="009D00A0" w:rsidRDefault="009D00A0" w:rsidP="009D00A0">
            <w:pPr>
              <w:pStyle w:val="ECVSectionDetails"/>
              <w:pBdr>
                <w:top w:val="nil"/>
                <w:left w:val="nil"/>
                <w:bottom w:val="nil"/>
                <w:right w:val="nil"/>
                <w:between w:val="nil"/>
                <w:bar w:val="nil"/>
              </w:pBdr>
              <w:jc w:val="both"/>
              <w:rPr>
                <w:lang w:val="en-US"/>
              </w:rPr>
            </w:pPr>
          </w:p>
          <w:p w14:paraId="0A8B7A85" w14:textId="789EBAE8" w:rsidR="00393CC3" w:rsidRPr="00071A8D" w:rsidRDefault="00393CC3" w:rsidP="009D00A0">
            <w:pPr>
              <w:pStyle w:val="ECVSectionDetails"/>
              <w:numPr>
                <w:ilvl w:val="0"/>
                <w:numId w:val="6"/>
              </w:numPr>
              <w:pBdr>
                <w:top w:val="nil"/>
                <w:left w:val="nil"/>
                <w:bottom w:val="nil"/>
                <w:right w:val="nil"/>
                <w:between w:val="nil"/>
                <w:bar w:val="nil"/>
              </w:pBdr>
              <w:jc w:val="both"/>
              <w:rPr>
                <w:lang w:val="en-US"/>
              </w:rPr>
            </w:pPr>
            <w:r w:rsidRPr="00071A8D">
              <w:rPr>
                <w:lang w:val="en-US"/>
              </w:rPr>
              <w:t>Law on Mass Media– Ministry of Culture, Information and Information Society February – May 2012.</w:t>
            </w:r>
          </w:p>
          <w:p w14:paraId="6890DC87" w14:textId="77777777" w:rsidR="00A21FA0" w:rsidRPr="00071A8D" w:rsidRDefault="00A21FA0" w:rsidP="00E50066">
            <w:pPr>
              <w:pStyle w:val="ECVSectionDetails"/>
              <w:pBdr>
                <w:top w:val="nil"/>
                <w:left w:val="nil"/>
                <w:bottom w:val="nil"/>
                <w:right w:val="nil"/>
                <w:between w:val="nil"/>
                <w:bar w:val="nil"/>
              </w:pBdr>
              <w:jc w:val="both"/>
              <w:rPr>
                <w:lang w:val="en-US"/>
              </w:rPr>
            </w:pPr>
          </w:p>
          <w:p w14:paraId="18692201" w14:textId="77777777" w:rsidR="00A21FA0" w:rsidRPr="00071A8D" w:rsidRDefault="00A21FA0" w:rsidP="00E50066">
            <w:pPr>
              <w:pStyle w:val="ECVSectionDetails"/>
              <w:pBdr>
                <w:top w:val="nil"/>
                <w:left w:val="nil"/>
                <w:bottom w:val="nil"/>
                <w:right w:val="nil"/>
                <w:between w:val="nil"/>
                <w:bar w:val="nil"/>
              </w:pBdr>
              <w:jc w:val="both"/>
              <w:rPr>
                <w:lang w:val="en-US"/>
              </w:rPr>
            </w:pPr>
            <w:r w:rsidRPr="00071A8D">
              <w:rPr>
                <w:noProof/>
                <w:lang w:val="en-US" w:eastAsia="en-US" w:bidi="ar-SA"/>
              </w:rPr>
              <w:drawing>
                <wp:inline distT="0" distB="0" distL="0" distR="0" wp14:anchorId="0498A5C1" wp14:editId="6F1B9FDF">
                  <wp:extent cx="4785360" cy="91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p>
          <w:p w14:paraId="59B1C964" w14:textId="77777777" w:rsidR="00E53DB3" w:rsidRPr="00071A8D" w:rsidRDefault="00E53DB3" w:rsidP="00393CC3">
            <w:pPr>
              <w:pStyle w:val="ECVSectionDetails"/>
              <w:jc w:val="both"/>
              <w:rPr>
                <w:lang w:val="en-US"/>
              </w:rPr>
            </w:pPr>
          </w:p>
          <w:p w14:paraId="00B1EA69" w14:textId="77777777" w:rsidR="009E3B02" w:rsidRDefault="009E3B02" w:rsidP="00393CC3">
            <w:pPr>
              <w:pStyle w:val="ECVSectionDetails"/>
              <w:jc w:val="both"/>
              <w:rPr>
                <w:lang w:val="en-US"/>
              </w:rPr>
            </w:pPr>
          </w:p>
          <w:p w14:paraId="1AFAEFB3" w14:textId="060C7297" w:rsidR="009656F1" w:rsidRDefault="009656F1" w:rsidP="009656F1">
            <w:pPr>
              <w:pStyle w:val="ECVSectionDetails"/>
              <w:jc w:val="both"/>
              <w:rPr>
                <w:lang w:val="en-US"/>
              </w:rPr>
            </w:pPr>
            <w:r w:rsidRPr="00071A8D">
              <w:rPr>
                <w:lang w:val="en-US"/>
              </w:rPr>
              <w:t>GIZ expert for the harmonization of special laws with the Law on General Administrative Procedure – 2017-2019</w:t>
            </w:r>
            <w:r>
              <w:rPr>
                <w:lang w:val="en-US"/>
              </w:rPr>
              <w:t xml:space="preserve"> (developing methodology for the harmonization and </w:t>
            </w:r>
            <w:r w:rsidR="00F24EC7">
              <w:rPr>
                <w:lang w:val="en-US"/>
              </w:rPr>
              <w:t>monitoring</w:t>
            </w:r>
            <w:r>
              <w:rPr>
                <w:lang w:val="en-US"/>
              </w:rPr>
              <w:t xml:space="preserve"> </w:t>
            </w:r>
            <w:r w:rsidR="00F24EC7">
              <w:rPr>
                <w:lang w:val="en-US"/>
              </w:rPr>
              <w:t>application of</w:t>
            </w:r>
            <w:r>
              <w:rPr>
                <w:lang w:val="en-US"/>
              </w:rPr>
              <w:t xml:space="preserve"> the developed methodology)</w:t>
            </w:r>
            <w:r w:rsidRPr="00071A8D">
              <w:rPr>
                <w:lang w:val="en-US"/>
              </w:rPr>
              <w:t>.</w:t>
            </w:r>
          </w:p>
          <w:p w14:paraId="191A9890" w14:textId="77777777" w:rsidR="009656F1" w:rsidRPr="00071A8D" w:rsidRDefault="009656F1" w:rsidP="009656F1">
            <w:pPr>
              <w:pStyle w:val="ECVSectionDetails"/>
              <w:jc w:val="both"/>
              <w:rPr>
                <w:lang w:val="en-US"/>
              </w:rPr>
            </w:pPr>
          </w:p>
          <w:p w14:paraId="1FC9996A" w14:textId="481DDDDC" w:rsidR="00393CC3" w:rsidRPr="00071A8D" w:rsidRDefault="00393CC3" w:rsidP="00393CC3">
            <w:pPr>
              <w:pStyle w:val="ECVSectionDetails"/>
              <w:jc w:val="both"/>
              <w:rPr>
                <w:lang w:val="en-US"/>
              </w:rPr>
            </w:pPr>
            <w:r w:rsidRPr="00071A8D">
              <w:rPr>
                <w:lang w:val="en-US"/>
              </w:rPr>
              <w:t xml:space="preserve">The development of pan-European general principles of good administration by the Council of Europe and their impact on the administrative law of its Member States, </w:t>
            </w:r>
            <w:hyperlink r:id="rId17" w:history="1">
              <w:r w:rsidRPr="00071A8D">
                <w:rPr>
                  <w:lang w:val="en-US"/>
                </w:rPr>
                <w:t>German Research Foundation</w:t>
              </w:r>
            </w:hyperlink>
            <w:r w:rsidRPr="00071A8D">
              <w:rPr>
                <w:lang w:val="en-US"/>
              </w:rPr>
              <w:t xml:space="preserve">, organized by Ulrich </w:t>
            </w:r>
            <w:proofErr w:type="spellStart"/>
            <w:r w:rsidRPr="00071A8D">
              <w:rPr>
                <w:lang w:val="en-US"/>
              </w:rPr>
              <w:t>Stelkens</w:t>
            </w:r>
            <w:proofErr w:type="spellEnd"/>
            <w:r w:rsidRPr="00071A8D">
              <w:rPr>
                <w:lang w:val="en-US"/>
              </w:rPr>
              <w:t xml:space="preserve"> since 2017.</w:t>
            </w:r>
          </w:p>
          <w:p w14:paraId="140F2E49" w14:textId="77777777" w:rsidR="00393CC3" w:rsidRPr="00071A8D" w:rsidRDefault="00393CC3" w:rsidP="00393CC3">
            <w:pPr>
              <w:pStyle w:val="ECVSectionDetails"/>
              <w:jc w:val="both"/>
              <w:rPr>
                <w:lang w:val="en-US"/>
              </w:rPr>
            </w:pPr>
          </w:p>
          <w:p w14:paraId="3A978BEC" w14:textId="2C5B93A5" w:rsidR="00393CC3" w:rsidRPr="00071A8D" w:rsidRDefault="00393CC3" w:rsidP="00393CC3">
            <w:pPr>
              <w:pStyle w:val="ECVSectionDetails"/>
              <w:jc w:val="both"/>
              <w:rPr>
                <w:lang w:val="en-US"/>
              </w:rPr>
            </w:pPr>
            <w:r w:rsidRPr="00071A8D">
              <w:rPr>
                <w:lang w:val="en-US"/>
              </w:rPr>
              <w:t>Improving Administrative Efficiency and Effectiveness at the Local Level, Standing Conference of Towns and Municipalities, since 2018.</w:t>
            </w:r>
          </w:p>
          <w:p w14:paraId="3C26CEAB" w14:textId="77777777" w:rsidR="00393CC3" w:rsidRPr="00071A8D" w:rsidRDefault="00393CC3" w:rsidP="00393CC3">
            <w:pPr>
              <w:pStyle w:val="ECVSectionDetails"/>
              <w:jc w:val="both"/>
              <w:rPr>
                <w:lang w:val="en-US"/>
              </w:rPr>
            </w:pPr>
          </w:p>
          <w:p w14:paraId="37D35030" w14:textId="77777777" w:rsidR="00393CC3" w:rsidRPr="00071A8D" w:rsidRDefault="00393CC3" w:rsidP="00393CC3">
            <w:pPr>
              <w:pStyle w:val="ECVSectionDetails"/>
              <w:jc w:val="both"/>
              <w:rPr>
                <w:lang w:val="en-US"/>
              </w:rPr>
            </w:pPr>
            <w:r w:rsidRPr="00071A8D">
              <w:rPr>
                <w:lang w:val="en-US"/>
              </w:rPr>
              <w:t>Good Governance Index on Local Level – Standing Conference of Towns and Municipalities, 2018.</w:t>
            </w:r>
          </w:p>
          <w:p w14:paraId="40B801A7" w14:textId="77777777" w:rsidR="00393CC3" w:rsidRPr="00071A8D" w:rsidRDefault="00393CC3" w:rsidP="00393CC3">
            <w:pPr>
              <w:pStyle w:val="ECVSectionDetails"/>
              <w:jc w:val="both"/>
              <w:rPr>
                <w:lang w:val="en-US"/>
              </w:rPr>
            </w:pPr>
          </w:p>
          <w:p w14:paraId="6E2430B1" w14:textId="77777777" w:rsidR="00393CC3" w:rsidRPr="00071A8D" w:rsidRDefault="00393CC3" w:rsidP="00393CC3">
            <w:pPr>
              <w:pStyle w:val="ECVSectionDetails"/>
              <w:jc w:val="both"/>
              <w:rPr>
                <w:lang w:val="en-US"/>
              </w:rPr>
            </w:pPr>
            <w:r w:rsidRPr="00071A8D">
              <w:rPr>
                <w:lang w:val="en-US"/>
              </w:rPr>
              <w:t>Online Video Training for the Law on General Administrative Procedure - National Academy for Public Administration, 2018.</w:t>
            </w:r>
          </w:p>
          <w:p w14:paraId="7D6CEC02" w14:textId="77777777" w:rsidR="00393CC3" w:rsidRPr="00071A8D" w:rsidRDefault="00393CC3" w:rsidP="00393CC3">
            <w:pPr>
              <w:pStyle w:val="ECVSectionDetails"/>
              <w:jc w:val="both"/>
              <w:rPr>
                <w:lang w:val="en-US"/>
              </w:rPr>
            </w:pPr>
          </w:p>
          <w:p w14:paraId="56A716B7" w14:textId="77777777" w:rsidR="00393CC3" w:rsidRPr="00071A8D" w:rsidRDefault="00393CC3" w:rsidP="00393CC3">
            <w:pPr>
              <w:pStyle w:val="ECVSectionDetails"/>
              <w:jc w:val="both"/>
              <w:rPr>
                <w:lang w:val="en-US"/>
              </w:rPr>
            </w:pPr>
            <w:r w:rsidRPr="00071A8D">
              <w:rPr>
                <w:lang w:val="en-US"/>
              </w:rPr>
              <w:t>Training for civil servants – Novelties of the new Law on General Administrative Procedure and the Law on Inspection Oversight more than 40 trainings in organization of the Standing Conference of Towns and Municipalities, National Academy for Public Administration, Council of Europe – since 2016.</w:t>
            </w:r>
          </w:p>
          <w:p w14:paraId="631F4C69" w14:textId="77777777" w:rsidR="00393CC3" w:rsidRPr="00071A8D" w:rsidRDefault="00393CC3" w:rsidP="00393CC3">
            <w:pPr>
              <w:pStyle w:val="ECVSectionDetails"/>
              <w:jc w:val="both"/>
              <w:rPr>
                <w:lang w:val="en-US"/>
              </w:rPr>
            </w:pPr>
          </w:p>
          <w:p w14:paraId="42C3417E" w14:textId="77777777" w:rsidR="00393CC3" w:rsidRPr="00071A8D" w:rsidRDefault="00393CC3" w:rsidP="00393CC3">
            <w:pPr>
              <w:pStyle w:val="ECVSectionDetails"/>
              <w:jc w:val="both"/>
              <w:rPr>
                <w:lang w:val="en-US"/>
              </w:rPr>
            </w:pPr>
            <w:r w:rsidRPr="00071A8D">
              <w:rPr>
                <w:lang w:val="en-US"/>
              </w:rPr>
              <w:t>Development of administrative procedure models - Standing Conference of Towns and Municipalities - 2016.</w:t>
            </w:r>
          </w:p>
          <w:p w14:paraId="57B46772" w14:textId="77777777" w:rsidR="00393CC3" w:rsidRPr="00071A8D" w:rsidRDefault="00393CC3" w:rsidP="00393CC3">
            <w:pPr>
              <w:pStyle w:val="ECVSectionDetails"/>
              <w:jc w:val="both"/>
              <w:rPr>
                <w:lang w:val="en-US"/>
              </w:rPr>
            </w:pPr>
          </w:p>
          <w:p w14:paraId="3EF1771A" w14:textId="77777777" w:rsidR="00393CC3" w:rsidRPr="00071A8D" w:rsidRDefault="00393CC3" w:rsidP="00393CC3">
            <w:pPr>
              <w:pStyle w:val="ECVSectionDetails"/>
              <w:jc w:val="both"/>
              <w:rPr>
                <w:lang w:val="en-US"/>
              </w:rPr>
            </w:pPr>
            <w:r w:rsidRPr="00071A8D">
              <w:rPr>
                <w:lang w:val="en-US"/>
              </w:rPr>
              <w:t>One-Stop-Shop system in the Western Balkan, Regional School for Public Administration, 2015.</w:t>
            </w:r>
          </w:p>
          <w:p w14:paraId="5072EF7E" w14:textId="77777777" w:rsidR="00393CC3" w:rsidRPr="00071A8D" w:rsidRDefault="00393CC3" w:rsidP="00393CC3">
            <w:pPr>
              <w:pStyle w:val="ECVSectionDetails"/>
              <w:jc w:val="both"/>
              <w:rPr>
                <w:lang w:val="en-US"/>
              </w:rPr>
            </w:pPr>
          </w:p>
          <w:p w14:paraId="6D137DAF" w14:textId="645AA6D0" w:rsidR="00393CC3" w:rsidRPr="00071A8D" w:rsidRDefault="00393CC3" w:rsidP="00393CC3">
            <w:pPr>
              <w:pStyle w:val="ECVSectionDetails"/>
              <w:jc w:val="both"/>
              <w:rPr>
                <w:lang w:val="en-US"/>
              </w:rPr>
            </w:pPr>
            <w:r w:rsidRPr="00071A8D">
              <w:rPr>
                <w:lang w:val="en-US"/>
              </w:rPr>
              <w:t>MDTF-JSS (World Bank) Consultant for Administrative Courts System, Ministry of Justice and Public Administration, introduction of two-tier administrative judiciary in Serbia, 2014</w:t>
            </w:r>
          </w:p>
          <w:p w14:paraId="39258293" w14:textId="77777777" w:rsidR="00A21FA0" w:rsidRPr="00071A8D" w:rsidRDefault="00A21FA0" w:rsidP="00E50066">
            <w:pPr>
              <w:pStyle w:val="ECVSectionDetails"/>
              <w:pBdr>
                <w:top w:val="nil"/>
                <w:left w:val="nil"/>
                <w:bottom w:val="nil"/>
                <w:right w:val="nil"/>
                <w:between w:val="nil"/>
                <w:bar w:val="nil"/>
              </w:pBdr>
              <w:jc w:val="both"/>
              <w:rPr>
                <w:lang w:val="en-US"/>
              </w:rPr>
            </w:pPr>
          </w:p>
          <w:p w14:paraId="6F0F15D8" w14:textId="77777777" w:rsidR="00A21FA0" w:rsidRPr="00071A8D" w:rsidRDefault="00A21FA0" w:rsidP="00E50066">
            <w:pPr>
              <w:pStyle w:val="ECVSectionDetails"/>
              <w:pBdr>
                <w:top w:val="nil"/>
                <w:left w:val="nil"/>
                <w:bottom w:val="nil"/>
                <w:right w:val="nil"/>
                <w:between w:val="nil"/>
                <w:bar w:val="nil"/>
              </w:pBdr>
              <w:jc w:val="both"/>
              <w:rPr>
                <w:lang w:val="en-US"/>
              </w:rPr>
            </w:pPr>
            <w:r w:rsidRPr="00071A8D">
              <w:rPr>
                <w:noProof/>
                <w:lang w:val="en-US" w:eastAsia="en-US" w:bidi="ar-SA"/>
              </w:rPr>
              <w:drawing>
                <wp:inline distT="0" distB="0" distL="0" distR="0" wp14:anchorId="11D12826" wp14:editId="1FFDF048">
                  <wp:extent cx="4785360" cy="914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5360" cy="91440"/>
                          </a:xfrm>
                          <a:prstGeom prst="rect">
                            <a:avLst/>
                          </a:prstGeom>
                          <a:solidFill>
                            <a:srgbClr val="FFFFFF"/>
                          </a:solidFill>
                          <a:ln>
                            <a:noFill/>
                          </a:ln>
                        </pic:spPr>
                      </pic:pic>
                    </a:graphicData>
                  </a:graphic>
                </wp:inline>
              </w:drawing>
            </w:r>
          </w:p>
          <w:p w14:paraId="2A60ABF6" w14:textId="77777777" w:rsidR="00E53DB3" w:rsidRPr="00071A8D" w:rsidRDefault="00E53DB3" w:rsidP="00E50066">
            <w:pPr>
              <w:pStyle w:val="ECVSectionDetails"/>
              <w:pBdr>
                <w:top w:val="nil"/>
                <w:left w:val="nil"/>
                <w:bottom w:val="nil"/>
                <w:right w:val="nil"/>
                <w:between w:val="nil"/>
                <w:bar w:val="nil"/>
              </w:pBdr>
              <w:jc w:val="both"/>
              <w:rPr>
                <w:lang w:val="en-US"/>
              </w:rPr>
            </w:pPr>
          </w:p>
          <w:p w14:paraId="7525FE30" w14:textId="73A952A3" w:rsidR="00FE231C" w:rsidRDefault="00FE231C" w:rsidP="00E50066">
            <w:pPr>
              <w:pStyle w:val="ECVSectionDetails"/>
              <w:pBdr>
                <w:top w:val="nil"/>
                <w:left w:val="nil"/>
                <w:bottom w:val="nil"/>
                <w:right w:val="nil"/>
                <w:between w:val="nil"/>
                <w:bar w:val="nil"/>
              </w:pBdr>
              <w:jc w:val="both"/>
              <w:rPr>
                <w:lang w:val="en-US"/>
              </w:rPr>
            </w:pPr>
            <w:r>
              <w:rPr>
                <w:lang w:val="en-US"/>
              </w:rPr>
              <w:lastRenderedPageBreak/>
              <w:t>Chartered Institute of Arbitrators (CIArb)</w:t>
            </w:r>
          </w:p>
          <w:p w14:paraId="7B26F438" w14:textId="77777777" w:rsidR="00FE231C" w:rsidRDefault="00FE231C" w:rsidP="00E50066">
            <w:pPr>
              <w:pStyle w:val="ECVSectionDetails"/>
              <w:pBdr>
                <w:top w:val="nil"/>
                <w:left w:val="nil"/>
                <w:bottom w:val="nil"/>
                <w:right w:val="nil"/>
                <w:between w:val="nil"/>
                <w:bar w:val="nil"/>
              </w:pBdr>
              <w:jc w:val="both"/>
              <w:rPr>
                <w:lang w:val="en-US"/>
              </w:rPr>
            </w:pPr>
          </w:p>
          <w:p w14:paraId="30C5F482" w14:textId="4EA398B4" w:rsidR="00A21FA0" w:rsidRDefault="00A21FA0" w:rsidP="00E50066">
            <w:pPr>
              <w:pStyle w:val="ECVSectionDetails"/>
              <w:pBdr>
                <w:top w:val="nil"/>
                <w:left w:val="nil"/>
                <w:bottom w:val="nil"/>
                <w:right w:val="nil"/>
                <w:between w:val="nil"/>
                <w:bar w:val="nil"/>
              </w:pBdr>
              <w:jc w:val="both"/>
              <w:rPr>
                <w:lang w:val="en-US"/>
              </w:rPr>
            </w:pPr>
            <w:proofErr w:type="spellStart"/>
            <w:r w:rsidRPr="00071A8D">
              <w:rPr>
                <w:lang w:val="en-US"/>
              </w:rPr>
              <w:t>ReNEUAL</w:t>
            </w:r>
            <w:proofErr w:type="spellEnd"/>
            <w:r w:rsidRPr="00071A8D">
              <w:rPr>
                <w:lang w:val="en-US"/>
              </w:rPr>
              <w:t xml:space="preserve"> (Research Network for EU Administrative Law)</w:t>
            </w:r>
          </w:p>
          <w:p w14:paraId="61FE7D8E" w14:textId="77777777" w:rsidR="009D00A0" w:rsidRPr="00071A8D" w:rsidRDefault="009D00A0" w:rsidP="00E50066">
            <w:pPr>
              <w:pStyle w:val="ECVSectionDetails"/>
              <w:pBdr>
                <w:top w:val="nil"/>
                <w:left w:val="nil"/>
                <w:bottom w:val="nil"/>
                <w:right w:val="nil"/>
                <w:between w:val="nil"/>
                <w:bar w:val="nil"/>
              </w:pBdr>
              <w:jc w:val="both"/>
              <w:rPr>
                <w:lang w:val="en-US"/>
              </w:rPr>
            </w:pPr>
          </w:p>
          <w:p w14:paraId="05BF59F0" w14:textId="4989E0A6" w:rsidR="00A8789D" w:rsidRPr="00071A8D" w:rsidRDefault="00A8789D" w:rsidP="00E50066">
            <w:pPr>
              <w:pStyle w:val="ECVSectionDetails"/>
              <w:pBdr>
                <w:top w:val="nil"/>
                <w:left w:val="nil"/>
                <w:bottom w:val="nil"/>
                <w:right w:val="nil"/>
                <w:between w:val="nil"/>
                <w:bar w:val="nil"/>
              </w:pBdr>
              <w:jc w:val="both"/>
              <w:rPr>
                <w:lang w:val="en-US"/>
              </w:rPr>
            </w:pPr>
            <w:r w:rsidRPr="00071A8D">
              <w:rPr>
                <w:lang w:val="en-US"/>
              </w:rPr>
              <w:t>Centre for Public Administration and Public Procurement, Faculty of Law, University of Belgrade</w:t>
            </w:r>
          </w:p>
          <w:p w14:paraId="3D6A64F4" w14:textId="2088A587" w:rsidR="00A21FA0" w:rsidRPr="00071A8D" w:rsidRDefault="00A21FA0" w:rsidP="00E50066">
            <w:pPr>
              <w:pStyle w:val="ECVSectionDetails"/>
              <w:pBdr>
                <w:top w:val="nil"/>
                <w:left w:val="nil"/>
                <w:bottom w:val="nil"/>
                <w:right w:val="nil"/>
                <w:between w:val="nil"/>
                <w:bar w:val="nil"/>
              </w:pBdr>
              <w:jc w:val="both"/>
              <w:rPr>
                <w:lang w:val="en-US"/>
              </w:rPr>
            </w:pPr>
          </w:p>
        </w:tc>
      </w:tr>
    </w:tbl>
    <w:p w14:paraId="3253848C" w14:textId="1A1DE0F6" w:rsidR="00A21FA0" w:rsidRPr="00071A8D" w:rsidRDefault="00A21FA0" w:rsidP="00A21FA0">
      <w:pPr>
        <w:pStyle w:val="ECVText"/>
        <w:rPr>
          <w:lang w:val="en-US"/>
        </w:rPr>
      </w:pPr>
    </w:p>
    <w:p w14:paraId="4910B4EB" w14:textId="77777777" w:rsidR="00A21FA0" w:rsidRPr="00071A8D" w:rsidRDefault="00A21FA0" w:rsidP="00A21FA0">
      <w:pPr>
        <w:rPr>
          <w:lang w:val="en-US"/>
        </w:rPr>
      </w:pPr>
    </w:p>
    <w:p w14:paraId="20F96ED8" w14:textId="77777777" w:rsidR="005453D8" w:rsidRPr="00071A8D" w:rsidRDefault="005453D8">
      <w:pPr>
        <w:rPr>
          <w:lang w:val="en-US"/>
        </w:rPr>
      </w:pPr>
    </w:p>
    <w:sectPr w:rsidR="005453D8" w:rsidRPr="00071A8D">
      <w:headerReference w:type="even" r:id="rId18"/>
      <w:headerReference w:type="default" r:id="rId19"/>
      <w:footerReference w:type="even" r:id="rId20"/>
      <w:footerReference w:type="default" r:id="rId21"/>
      <w:pgSz w:w="11906" w:h="16838"/>
      <w:pgMar w:top="1644" w:right="680" w:bottom="1474" w:left="850" w:header="850"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C8089" w14:textId="77777777" w:rsidR="00323BA2" w:rsidRDefault="00323BA2">
      <w:r>
        <w:separator/>
      </w:r>
    </w:p>
  </w:endnote>
  <w:endnote w:type="continuationSeparator" w:id="0">
    <w:p w14:paraId="74219309" w14:textId="77777777" w:rsidR="00323BA2" w:rsidRDefault="00323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Heiti TC Light"/>
    <w:panose1 w:val="020B0604020202020204"/>
    <w:charset w:val="80"/>
    <w:family w:val="auto"/>
    <w:pitch w:val="default"/>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angal">
    <w:panose1 w:val="02040503050203030202"/>
    <w:charset w:val="01"/>
    <w:family w:val="roman"/>
    <w:pitch w:val="variable"/>
    <w:sig w:usb0="0000A003" w:usb1="00000000" w:usb2="00000000" w:usb3="00000000" w:csb0="00000001"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FFAB" w14:textId="77777777" w:rsidR="001344BE" w:rsidRDefault="00253F5B">
    <w:pPr>
      <w:pStyle w:val="Footer"/>
      <w:tabs>
        <w:tab w:val="clear" w:pos="10205"/>
        <w:tab w:val="left" w:pos="2835"/>
        <w:tab w:val="right" w:pos="10375"/>
      </w:tabs>
      <w:autoSpaceDE w:val="0"/>
    </w:pPr>
    <w:r>
      <w:rPr>
        <w:rFonts w:ascii="ArialMT" w:eastAsia="ArialMT" w:hAnsi="ArialMT" w:cs="ArialMT"/>
        <w:color w:val="26B4EA"/>
        <w:sz w:val="14"/>
        <w:szCs w:val="14"/>
      </w:rPr>
      <w:tab/>
      <w:t xml:space="preserve"> </w:t>
    </w:r>
    <w:r>
      <w:rPr>
        <w:rFonts w:ascii="ArialMT" w:eastAsia="ArialMT" w:hAnsi="ArialMT" w:cs="ArialMT"/>
        <w:sz w:val="14"/>
        <w:szCs w:val="14"/>
      </w:rPr>
      <w:t xml:space="preserve">© European Union, 2002-2015 | europass.cedefop.europa.eu </w:t>
    </w:r>
    <w:r>
      <w:rPr>
        <w:rFonts w:ascii="ArialMT" w:eastAsia="ArialMT" w:hAnsi="ArialMT" w:cs="ArialMT"/>
        <w:sz w:val="14"/>
        <w:szCs w:val="14"/>
      </w:rPr>
      <w:tab/>
      <w:t>Page</w:t>
    </w:r>
    <w:r>
      <w:rPr>
        <w:rFonts w:ascii="ArialMT" w:eastAsia="ArialMT" w:hAnsi="ArialMT" w:cs="ArialMT"/>
        <w:color w:val="26B4EA"/>
        <w:sz w:val="14"/>
        <w:szCs w:val="14"/>
      </w:rPr>
      <w:t xml:space="preserve"> </w:t>
    </w:r>
    <w:r>
      <w:rPr>
        <w:rFonts w:eastAsia="ArialMT" w:cs="ArialMT"/>
        <w:sz w:val="14"/>
        <w:szCs w:val="14"/>
      </w:rPr>
      <w:fldChar w:fldCharType="begin"/>
    </w:r>
    <w:r>
      <w:rPr>
        <w:rFonts w:eastAsia="ArialMT" w:cs="ArialMT"/>
        <w:sz w:val="14"/>
        <w:szCs w:val="14"/>
      </w:rPr>
      <w:instrText xml:space="preserve"> PAGE </w:instrText>
    </w:r>
    <w:r>
      <w:rPr>
        <w:rFonts w:eastAsia="ArialMT" w:cs="ArialMT"/>
        <w:sz w:val="14"/>
        <w:szCs w:val="14"/>
      </w:rPr>
      <w:fldChar w:fldCharType="separate"/>
    </w:r>
    <w:r>
      <w:rPr>
        <w:rFonts w:eastAsia="ArialMT" w:cs="ArialMT"/>
        <w:noProof/>
        <w:sz w:val="14"/>
        <w:szCs w:val="14"/>
      </w:rPr>
      <w:t>2</w:t>
    </w:r>
    <w:r>
      <w:rPr>
        <w:rFonts w:eastAsia="ArialMT" w:cs="ArialMT"/>
        <w:sz w:val="14"/>
        <w:szCs w:val="14"/>
      </w:rPr>
      <w:fldChar w:fldCharType="end"/>
    </w:r>
    <w:r>
      <w:rPr>
        <w:rFonts w:ascii="ArialMT" w:eastAsia="ArialMT" w:hAnsi="ArialMT" w:cs="ArialMT"/>
        <w:sz w:val="14"/>
        <w:szCs w:val="14"/>
      </w:rPr>
      <w:t xml:space="preserve"> / </w:t>
    </w:r>
    <w:r>
      <w:rPr>
        <w:rFonts w:eastAsia="ArialMT" w:cs="ArialMT"/>
        <w:sz w:val="14"/>
        <w:szCs w:val="14"/>
      </w:rPr>
      <w:fldChar w:fldCharType="begin"/>
    </w:r>
    <w:r>
      <w:rPr>
        <w:rFonts w:eastAsia="ArialMT" w:cs="ArialMT"/>
        <w:sz w:val="14"/>
        <w:szCs w:val="14"/>
      </w:rPr>
      <w:instrText xml:space="preserve"> NUMPAGES </w:instrText>
    </w:r>
    <w:r>
      <w:rPr>
        <w:rFonts w:eastAsia="ArialMT" w:cs="ArialMT"/>
        <w:sz w:val="14"/>
        <w:szCs w:val="14"/>
      </w:rPr>
      <w:fldChar w:fldCharType="separate"/>
    </w:r>
    <w:r>
      <w:rPr>
        <w:rFonts w:eastAsia="ArialMT" w:cs="ArialMT"/>
        <w:noProof/>
        <w:sz w:val="14"/>
        <w:szCs w:val="14"/>
      </w:rPr>
      <w:t>3</w:t>
    </w:r>
    <w:r>
      <w:rPr>
        <w:rFonts w:eastAsia="ArialMT" w:cs="ArialMT"/>
        <w:sz w:val="14"/>
        <w:szCs w:val="14"/>
      </w:rPr>
      <w:fldChar w:fldCharType="end"/>
    </w:r>
    <w:r>
      <w:rPr>
        <w:rFonts w:ascii="ArialMT" w:eastAsia="ArialMT" w:hAnsi="ArialMT" w:cs="ArialMT"/>
        <w:color w:val="26B4EA"/>
        <w:sz w:val="14"/>
        <w:szCs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1D6D" w14:textId="77777777" w:rsidR="001344BE" w:rsidRDefault="00253F5B">
    <w:pPr>
      <w:pStyle w:val="Footer"/>
      <w:tabs>
        <w:tab w:val="clear" w:pos="10205"/>
        <w:tab w:val="left" w:pos="2835"/>
        <w:tab w:val="right" w:pos="10375"/>
      </w:tabs>
      <w:autoSpaceDE w:val="0"/>
    </w:pPr>
    <w:r>
      <w:rPr>
        <w:rFonts w:ascii="ArialMT" w:eastAsia="ArialMT" w:hAnsi="ArialMT" w:cs="ArialMT"/>
        <w:color w:val="26B4EA"/>
        <w:sz w:val="14"/>
        <w:szCs w:val="14"/>
      </w:rPr>
      <w:tab/>
      <w:t xml:space="preserve"> </w:t>
    </w:r>
    <w:r>
      <w:rPr>
        <w:rFonts w:ascii="ArialMT" w:eastAsia="ArialMT" w:hAnsi="ArialMT" w:cs="ArialMT"/>
        <w:sz w:val="14"/>
        <w:szCs w:val="14"/>
      </w:rPr>
      <w:t xml:space="preserve">© European Union, 2002-2015 | europass.cedefop.europa.eu </w:t>
    </w:r>
    <w:r>
      <w:rPr>
        <w:rFonts w:ascii="ArialMT" w:eastAsia="ArialMT" w:hAnsi="ArialMT" w:cs="ArialMT"/>
        <w:sz w:val="14"/>
        <w:szCs w:val="14"/>
      </w:rPr>
      <w:tab/>
      <w:t>Page</w:t>
    </w:r>
    <w:r>
      <w:rPr>
        <w:rFonts w:ascii="ArialMT" w:eastAsia="ArialMT" w:hAnsi="ArialMT" w:cs="ArialMT"/>
        <w:color w:val="26B4EA"/>
        <w:sz w:val="14"/>
        <w:szCs w:val="14"/>
      </w:rPr>
      <w:t xml:space="preserve"> </w:t>
    </w:r>
    <w:r>
      <w:rPr>
        <w:rFonts w:eastAsia="ArialMT" w:cs="ArialMT"/>
        <w:sz w:val="14"/>
        <w:szCs w:val="14"/>
      </w:rPr>
      <w:fldChar w:fldCharType="begin"/>
    </w:r>
    <w:r>
      <w:rPr>
        <w:rFonts w:eastAsia="ArialMT" w:cs="ArialMT"/>
        <w:sz w:val="14"/>
        <w:szCs w:val="14"/>
      </w:rPr>
      <w:instrText xml:space="preserve"> PAGE </w:instrText>
    </w:r>
    <w:r>
      <w:rPr>
        <w:rFonts w:eastAsia="ArialMT" w:cs="ArialMT"/>
        <w:sz w:val="14"/>
        <w:szCs w:val="14"/>
      </w:rPr>
      <w:fldChar w:fldCharType="separate"/>
    </w:r>
    <w:r w:rsidR="003D5CDF">
      <w:rPr>
        <w:rFonts w:eastAsia="ArialMT" w:cs="ArialMT"/>
        <w:noProof/>
        <w:sz w:val="14"/>
        <w:szCs w:val="14"/>
      </w:rPr>
      <w:t>1</w:t>
    </w:r>
    <w:r>
      <w:rPr>
        <w:rFonts w:eastAsia="ArialMT" w:cs="ArialMT"/>
        <w:sz w:val="14"/>
        <w:szCs w:val="14"/>
      </w:rPr>
      <w:fldChar w:fldCharType="end"/>
    </w:r>
    <w:r>
      <w:rPr>
        <w:rFonts w:ascii="ArialMT" w:eastAsia="ArialMT" w:hAnsi="ArialMT" w:cs="ArialMT"/>
        <w:sz w:val="14"/>
        <w:szCs w:val="14"/>
      </w:rPr>
      <w:t xml:space="preserve"> / </w:t>
    </w:r>
    <w:r>
      <w:rPr>
        <w:rFonts w:eastAsia="ArialMT" w:cs="ArialMT"/>
        <w:sz w:val="14"/>
        <w:szCs w:val="14"/>
      </w:rPr>
      <w:fldChar w:fldCharType="begin"/>
    </w:r>
    <w:r>
      <w:rPr>
        <w:rFonts w:eastAsia="ArialMT" w:cs="ArialMT"/>
        <w:sz w:val="14"/>
        <w:szCs w:val="14"/>
      </w:rPr>
      <w:instrText xml:space="preserve"> NUMPAGES </w:instrText>
    </w:r>
    <w:r>
      <w:rPr>
        <w:rFonts w:eastAsia="ArialMT" w:cs="ArialMT"/>
        <w:sz w:val="14"/>
        <w:szCs w:val="14"/>
      </w:rPr>
      <w:fldChar w:fldCharType="separate"/>
    </w:r>
    <w:r w:rsidR="003D5CDF">
      <w:rPr>
        <w:rFonts w:eastAsia="ArialMT" w:cs="ArialMT"/>
        <w:noProof/>
        <w:sz w:val="14"/>
        <w:szCs w:val="14"/>
      </w:rPr>
      <w:t>1</w:t>
    </w:r>
    <w:r>
      <w:rPr>
        <w:rFonts w:eastAsia="ArialMT" w:cs="ArialMT"/>
        <w:sz w:val="14"/>
        <w:szCs w:val="14"/>
      </w:rPr>
      <w:fldChar w:fldCharType="end"/>
    </w:r>
    <w:r>
      <w:rPr>
        <w:rFonts w:ascii="ArialMT" w:eastAsia="ArialMT" w:hAnsi="ArialMT" w:cs="ArialMT"/>
        <w:color w:val="26B4EA"/>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A2909" w14:textId="77777777" w:rsidR="00323BA2" w:rsidRDefault="00323BA2">
      <w:r>
        <w:separator/>
      </w:r>
    </w:p>
  </w:footnote>
  <w:footnote w:type="continuationSeparator" w:id="0">
    <w:p w14:paraId="346E19FE" w14:textId="77777777" w:rsidR="00323BA2" w:rsidRDefault="00323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25ECF" w14:textId="77777777" w:rsidR="001344BE" w:rsidRDefault="00253F5B">
    <w:pPr>
      <w:pStyle w:val="ECVCurriculumVitaeNextPages"/>
    </w:pPr>
    <w:r>
      <w:rPr>
        <w:noProof/>
        <w:lang w:val="en-US" w:eastAsia="en-US" w:bidi="ar-SA"/>
      </w:rPr>
      <w:drawing>
        <wp:anchor distT="0" distB="0" distL="0" distR="0" simplePos="0" relativeHeight="251660288" behindDoc="0" locked="0" layoutInCell="1" allowOverlap="1" wp14:anchorId="64569508" wp14:editId="68A04652">
          <wp:simplePos x="0" y="0"/>
          <wp:positionH relativeFrom="column">
            <wp:posOffset>0</wp:posOffset>
          </wp:positionH>
          <wp:positionV relativeFrom="paragraph">
            <wp:posOffset>0</wp:posOffset>
          </wp:positionV>
          <wp:extent cx="993140" cy="28765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140" cy="2876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t xml:space="preserve"> </w:t>
    </w:r>
    <w:r>
      <w:tab/>
      <w:t xml:space="preserve"> </w:t>
    </w:r>
    <w:r>
      <w:rPr>
        <w:szCs w:val="20"/>
      </w:rPr>
      <w:t>Curriculum Vitae</w:t>
    </w:r>
    <w:r>
      <w:rPr>
        <w:szCs w:val="20"/>
      </w:rPr>
      <w:tab/>
      <w:t xml:space="preserve"> Replace with First name(s) Surname(s)</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4987A" w14:textId="77777777" w:rsidR="001344BE" w:rsidRDefault="00253F5B">
    <w:pPr>
      <w:pStyle w:val="ECVCurriculumVitaeNextPages"/>
    </w:pPr>
    <w:r>
      <w:rPr>
        <w:noProof/>
        <w:lang w:val="en-US" w:eastAsia="en-US" w:bidi="ar-SA"/>
      </w:rPr>
      <w:drawing>
        <wp:anchor distT="0" distB="0" distL="0" distR="0" simplePos="0" relativeHeight="251659264" behindDoc="0" locked="0" layoutInCell="1" allowOverlap="1" wp14:anchorId="67B69FA3" wp14:editId="641726F9">
          <wp:simplePos x="0" y="0"/>
          <wp:positionH relativeFrom="column">
            <wp:posOffset>0</wp:posOffset>
          </wp:positionH>
          <wp:positionV relativeFrom="paragraph">
            <wp:posOffset>0</wp:posOffset>
          </wp:positionV>
          <wp:extent cx="993140" cy="28765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140" cy="2876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t xml:space="preserve"> </w:t>
    </w:r>
    <w:r>
      <w:tab/>
      <w:t xml:space="preserve"> </w:t>
    </w:r>
    <w:r>
      <w:rPr>
        <w:szCs w:val="20"/>
      </w:rPr>
      <w:t>Curriculum Vitae</w:t>
    </w:r>
    <w:r>
      <w:rPr>
        <w:szCs w:val="20"/>
      </w:rPr>
      <w:tab/>
      <w:t xml:space="preserve"> </w:t>
    </w:r>
    <w:proofErr w:type="spellStart"/>
    <w:r>
      <w:rPr>
        <w:szCs w:val="20"/>
      </w:rPr>
      <w:t>Vuk</w:t>
    </w:r>
    <w:proofErr w:type="spellEnd"/>
    <w:r>
      <w:rPr>
        <w:szCs w:val="20"/>
      </w:rPr>
      <w:t xml:space="preserve"> </w:t>
    </w:r>
    <w:proofErr w:type="spellStart"/>
    <w:r>
      <w:rPr>
        <w:szCs w:val="20"/>
      </w:rPr>
      <w:t>Cucić</w:t>
    </w:r>
    <w:proofErr w:type="spellEnd"/>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31D20FB"/>
    <w:multiLevelType w:val="hybridMultilevel"/>
    <w:tmpl w:val="0452020E"/>
    <w:lvl w:ilvl="0" w:tplc="DF3ECB0C">
      <w:start w:val="6"/>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7333D"/>
    <w:multiLevelType w:val="hybridMultilevel"/>
    <w:tmpl w:val="3892C3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0D2B33"/>
    <w:multiLevelType w:val="hybridMultilevel"/>
    <w:tmpl w:val="FB44293A"/>
    <w:lvl w:ilvl="0" w:tplc="DF3ECB0C">
      <w:start w:val="6"/>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75363B"/>
    <w:multiLevelType w:val="hybridMultilevel"/>
    <w:tmpl w:val="FD8A2C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880918"/>
    <w:multiLevelType w:val="hybridMultilevel"/>
    <w:tmpl w:val="06F896F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797104">
    <w:abstractNumId w:val="0"/>
  </w:num>
  <w:num w:numId="2" w16cid:durableId="1196234822">
    <w:abstractNumId w:val="1"/>
  </w:num>
  <w:num w:numId="3" w16cid:durableId="1199929193">
    <w:abstractNumId w:val="3"/>
  </w:num>
  <w:num w:numId="4" w16cid:durableId="781144958">
    <w:abstractNumId w:val="2"/>
  </w:num>
  <w:num w:numId="5" w16cid:durableId="172571925">
    <w:abstractNumId w:val="4"/>
  </w:num>
  <w:num w:numId="6" w16cid:durableId="1791243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FA0"/>
    <w:rsid w:val="000111F9"/>
    <w:rsid w:val="00033FFC"/>
    <w:rsid w:val="00053AE8"/>
    <w:rsid w:val="000663EF"/>
    <w:rsid w:val="00071A8D"/>
    <w:rsid w:val="00092AE2"/>
    <w:rsid w:val="000E2ACB"/>
    <w:rsid w:val="000F4771"/>
    <w:rsid w:val="00102246"/>
    <w:rsid w:val="0010411E"/>
    <w:rsid w:val="001344BE"/>
    <w:rsid w:val="00181138"/>
    <w:rsid w:val="0020267E"/>
    <w:rsid w:val="002241CB"/>
    <w:rsid w:val="00233B49"/>
    <w:rsid w:val="00253F5B"/>
    <w:rsid w:val="00275FC5"/>
    <w:rsid w:val="002D4326"/>
    <w:rsid w:val="00323BA2"/>
    <w:rsid w:val="00356C6C"/>
    <w:rsid w:val="00391D6A"/>
    <w:rsid w:val="00393CC3"/>
    <w:rsid w:val="003B13B9"/>
    <w:rsid w:val="003B4489"/>
    <w:rsid w:val="003D5CDF"/>
    <w:rsid w:val="00432F7D"/>
    <w:rsid w:val="00434D64"/>
    <w:rsid w:val="00442E8D"/>
    <w:rsid w:val="004F5C87"/>
    <w:rsid w:val="00520624"/>
    <w:rsid w:val="0053191F"/>
    <w:rsid w:val="00541398"/>
    <w:rsid w:val="005453D8"/>
    <w:rsid w:val="00592529"/>
    <w:rsid w:val="005A3A57"/>
    <w:rsid w:val="005E1097"/>
    <w:rsid w:val="00670D91"/>
    <w:rsid w:val="006D3180"/>
    <w:rsid w:val="0070380E"/>
    <w:rsid w:val="007575B1"/>
    <w:rsid w:val="00792B21"/>
    <w:rsid w:val="007F7D74"/>
    <w:rsid w:val="00813864"/>
    <w:rsid w:val="00854B71"/>
    <w:rsid w:val="008861AD"/>
    <w:rsid w:val="00951730"/>
    <w:rsid w:val="00951A44"/>
    <w:rsid w:val="00954FFF"/>
    <w:rsid w:val="009656F1"/>
    <w:rsid w:val="009764E7"/>
    <w:rsid w:val="009D00A0"/>
    <w:rsid w:val="009D46F5"/>
    <w:rsid w:val="009E3B02"/>
    <w:rsid w:val="00A01626"/>
    <w:rsid w:val="00A21FA0"/>
    <w:rsid w:val="00A23A2A"/>
    <w:rsid w:val="00A8789D"/>
    <w:rsid w:val="00AD3FC5"/>
    <w:rsid w:val="00B17C80"/>
    <w:rsid w:val="00B374BE"/>
    <w:rsid w:val="00BA3667"/>
    <w:rsid w:val="00BB0B95"/>
    <w:rsid w:val="00BC0647"/>
    <w:rsid w:val="00C14637"/>
    <w:rsid w:val="00C82658"/>
    <w:rsid w:val="00CA5866"/>
    <w:rsid w:val="00CE4F9B"/>
    <w:rsid w:val="00D22D27"/>
    <w:rsid w:val="00D32FE9"/>
    <w:rsid w:val="00D445FA"/>
    <w:rsid w:val="00D54CBA"/>
    <w:rsid w:val="00D804CE"/>
    <w:rsid w:val="00DC5F4E"/>
    <w:rsid w:val="00DE4A71"/>
    <w:rsid w:val="00DF57F2"/>
    <w:rsid w:val="00E10E0E"/>
    <w:rsid w:val="00E53DB3"/>
    <w:rsid w:val="00E5773A"/>
    <w:rsid w:val="00E6336F"/>
    <w:rsid w:val="00E65120"/>
    <w:rsid w:val="00E90AB9"/>
    <w:rsid w:val="00ED56D1"/>
    <w:rsid w:val="00EE6931"/>
    <w:rsid w:val="00F03E75"/>
    <w:rsid w:val="00F24EC7"/>
    <w:rsid w:val="00F3073D"/>
    <w:rsid w:val="00F35716"/>
    <w:rsid w:val="00FE2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F571A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FA0"/>
    <w:pPr>
      <w:widowControl w:val="0"/>
      <w:suppressAutoHyphens/>
    </w:pPr>
    <w:rPr>
      <w:rFonts w:ascii="Arial" w:eastAsia="SimSun" w:hAnsi="Arial" w:cs="Mangal"/>
      <w:color w:val="3F3A38"/>
      <w:spacing w:val="-6"/>
      <w:kern w:val="1"/>
      <w:sz w:val="16"/>
      <w:lang w:val="en-GB" w:eastAsia="hi-IN" w:bidi="hi-IN"/>
    </w:rPr>
  </w:style>
  <w:style w:type="paragraph" w:styleId="Heading1">
    <w:name w:val="heading 1"/>
    <w:basedOn w:val="Normal"/>
    <w:link w:val="Heading1Char"/>
    <w:uiPriority w:val="9"/>
    <w:qFormat/>
    <w:rsid w:val="00EE6931"/>
    <w:pPr>
      <w:widowControl/>
      <w:suppressAutoHyphens w:val="0"/>
      <w:spacing w:before="100" w:beforeAutospacing="1" w:after="100" w:afterAutospacing="1"/>
      <w:outlineLvl w:val="0"/>
    </w:pPr>
    <w:rPr>
      <w:rFonts w:ascii="Times New Roman" w:eastAsiaTheme="minorHAnsi" w:hAnsi="Times New Roman" w:cs="Times New Roman"/>
      <w:b/>
      <w:bCs/>
      <w:color w:val="auto"/>
      <w:spacing w:val="0"/>
      <w:kern w:val="36"/>
      <w:sz w:val="48"/>
      <w:szCs w:val="48"/>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CVHeadingContactDetails">
    <w:name w:val="_ECV_HeadingContactDetails"/>
    <w:rsid w:val="00A21FA0"/>
    <w:rPr>
      <w:rFonts w:ascii="Arial" w:hAnsi="Arial"/>
      <w:color w:val="1593CB"/>
      <w:sz w:val="18"/>
      <w:szCs w:val="18"/>
      <w:shd w:val="clear" w:color="auto" w:fill="auto"/>
    </w:rPr>
  </w:style>
  <w:style w:type="character" w:customStyle="1" w:styleId="ECVContactDetails">
    <w:name w:val="_ECV_ContactDetails"/>
    <w:rsid w:val="00A21FA0"/>
    <w:rPr>
      <w:rFonts w:ascii="Arial" w:hAnsi="Arial"/>
      <w:color w:val="3F3A38"/>
      <w:sz w:val="18"/>
      <w:szCs w:val="18"/>
      <w:shd w:val="clear" w:color="auto" w:fill="auto"/>
    </w:rPr>
  </w:style>
  <w:style w:type="character" w:styleId="Hyperlink">
    <w:name w:val="Hyperlink"/>
    <w:rsid w:val="00A21FA0"/>
    <w:rPr>
      <w:color w:val="000080"/>
      <w:u w:val="single"/>
    </w:rPr>
  </w:style>
  <w:style w:type="character" w:customStyle="1" w:styleId="ECVInternetLink">
    <w:name w:val="_ECV_InternetLink"/>
    <w:rsid w:val="00A21FA0"/>
    <w:rPr>
      <w:rFonts w:ascii="Arial" w:hAnsi="Arial"/>
      <w:color w:val="3F3A38"/>
      <w:sz w:val="18"/>
      <w:u w:val="single"/>
      <w:shd w:val="clear" w:color="auto" w:fill="auto"/>
      <w:lang w:val="en-GB"/>
    </w:rPr>
  </w:style>
  <w:style w:type="paragraph" w:customStyle="1" w:styleId="ECVLeftHeading">
    <w:name w:val="_ECV_LeftHeading"/>
    <w:basedOn w:val="Normal"/>
    <w:rsid w:val="00A21FA0"/>
    <w:pPr>
      <w:suppressLineNumbers/>
      <w:ind w:right="283"/>
      <w:jc w:val="right"/>
    </w:pPr>
    <w:rPr>
      <w:caps/>
      <w:color w:val="0E4194"/>
      <w:sz w:val="18"/>
    </w:rPr>
  </w:style>
  <w:style w:type="paragraph" w:customStyle="1" w:styleId="ECVRightColumn">
    <w:name w:val="_ECV_RightColumn"/>
    <w:basedOn w:val="Normal"/>
    <w:rsid w:val="00A21FA0"/>
    <w:pPr>
      <w:suppressLineNumbers/>
      <w:spacing w:before="62"/>
    </w:pPr>
    <w:rPr>
      <w:color w:val="404040"/>
    </w:rPr>
  </w:style>
  <w:style w:type="paragraph" w:customStyle="1" w:styleId="ECVNameField">
    <w:name w:val="_ECV_NameField"/>
    <w:basedOn w:val="ECVRightColumn"/>
    <w:rsid w:val="00A21FA0"/>
    <w:pPr>
      <w:spacing w:before="0" w:line="100" w:lineRule="atLeast"/>
    </w:pPr>
    <w:rPr>
      <w:color w:val="3F3A38"/>
      <w:sz w:val="26"/>
      <w:szCs w:val="18"/>
    </w:rPr>
  </w:style>
  <w:style w:type="paragraph" w:customStyle="1" w:styleId="ECVRightHeading">
    <w:name w:val="_ECV_RightHeading"/>
    <w:basedOn w:val="ECVNameField"/>
    <w:rsid w:val="00A21FA0"/>
    <w:pPr>
      <w:spacing w:before="62"/>
      <w:jc w:val="right"/>
    </w:pPr>
    <w:rPr>
      <w:color w:val="1593CB"/>
      <w:sz w:val="15"/>
    </w:rPr>
  </w:style>
  <w:style w:type="paragraph" w:customStyle="1" w:styleId="ECVComments">
    <w:name w:val="_ECV_Comments"/>
    <w:basedOn w:val="ECVText"/>
    <w:rsid w:val="00A21FA0"/>
    <w:pPr>
      <w:jc w:val="center"/>
    </w:pPr>
    <w:rPr>
      <w:color w:val="FF0000"/>
    </w:rPr>
  </w:style>
  <w:style w:type="paragraph" w:customStyle="1" w:styleId="ECVSubSectionHeading">
    <w:name w:val="_ECV_SubSectionHeading"/>
    <w:basedOn w:val="ECVRightColumn"/>
    <w:rsid w:val="00A21FA0"/>
    <w:pPr>
      <w:spacing w:before="0" w:line="100" w:lineRule="atLeast"/>
    </w:pPr>
    <w:rPr>
      <w:color w:val="0E4194"/>
      <w:sz w:val="22"/>
    </w:rPr>
  </w:style>
  <w:style w:type="paragraph" w:customStyle="1" w:styleId="ECVOrganisationDetails">
    <w:name w:val="_ECV_OrganisationDetails"/>
    <w:basedOn w:val="ECVRightColumn"/>
    <w:rsid w:val="00A21FA0"/>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A21FA0"/>
    <w:pPr>
      <w:suppressLineNumbers/>
      <w:autoSpaceDE w:val="0"/>
      <w:spacing w:before="28" w:line="100" w:lineRule="atLeast"/>
    </w:pPr>
    <w:rPr>
      <w:sz w:val="18"/>
    </w:rPr>
  </w:style>
  <w:style w:type="paragraph" w:customStyle="1" w:styleId="ECVSectionBullet">
    <w:name w:val="_ECV_SectionBullet"/>
    <w:basedOn w:val="ECVSectionDetails"/>
    <w:rsid w:val="00A21FA0"/>
    <w:pPr>
      <w:spacing w:before="0"/>
    </w:pPr>
  </w:style>
  <w:style w:type="paragraph" w:customStyle="1" w:styleId="ECVDate">
    <w:name w:val="_ECV_Date"/>
    <w:basedOn w:val="ECVLeftHeading"/>
    <w:rsid w:val="00A21FA0"/>
    <w:pPr>
      <w:spacing w:before="28" w:line="100" w:lineRule="atLeast"/>
      <w:textAlignment w:val="top"/>
    </w:pPr>
    <w:rPr>
      <w:caps w:val="0"/>
    </w:rPr>
  </w:style>
  <w:style w:type="paragraph" w:customStyle="1" w:styleId="ECVLeftDetails">
    <w:name w:val="_ECV_LeftDetails"/>
    <w:basedOn w:val="ECVLeftHeading"/>
    <w:rsid w:val="00A21FA0"/>
    <w:pPr>
      <w:spacing w:before="23"/>
    </w:pPr>
    <w:rPr>
      <w:caps w:val="0"/>
    </w:rPr>
  </w:style>
  <w:style w:type="paragraph" w:styleId="Footer">
    <w:name w:val="footer"/>
    <w:basedOn w:val="Normal"/>
    <w:link w:val="FooterChar"/>
    <w:rsid w:val="00A21FA0"/>
    <w:pPr>
      <w:suppressLineNumbers/>
      <w:tabs>
        <w:tab w:val="right" w:pos="2835"/>
        <w:tab w:val="left" w:pos="10205"/>
      </w:tabs>
    </w:pPr>
    <w:rPr>
      <w:color w:val="1593CB"/>
    </w:rPr>
  </w:style>
  <w:style w:type="character" w:customStyle="1" w:styleId="FooterChar">
    <w:name w:val="Footer Char"/>
    <w:basedOn w:val="DefaultParagraphFont"/>
    <w:link w:val="Footer"/>
    <w:rsid w:val="00A21FA0"/>
    <w:rPr>
      <w:rFonts w:ascii="Arial" w:eastAsia="SimSun" w:hAnsi="Arial" w:cs="Mangal"/>
      <w:color w:val="1593CB"/>
      <w:spacing w:val="-6"/>
      <w:kern w:val="1"/>
      <w:sz w:val="16"/>
      <w:lang w:val="en-GB" w:eastAsia="hi-IN" w:bidi="hi-IN"/>
    </w:rPr>
  </w:style>
  <w:style w:type="paragraph" w:customStyle="1" w:styleId="ECVLanguageHeading">
    <w:name w:val="_ECV_LanguageHeading"/>
    <w:basedOn w:val="ECVRightColumn"/>
    <w:rsid w:val="00A21FA0"/>
    <w:pPr>
      <w:spacing w:before="0"/>
      <w:jc w:val="center"/>
    </w:pPr>
    <w:rPr>
      <w:caps/>
      <w:color w:val="0E4194"/>
      <w:sz w:val="14"/>
    </w:rPr>
  </w:style>
  <w:style w:type="paragraph" w:customStyle="1" w:styleId="ECVLanguageSubHeading">
    <w:name w:val="_ECV_LanguageSubHeading"/>
    <w:basedOn w:val="ECVLanguageHeading"/>
    <w:rsid w:val="00A21FA0"/>
    <w:pPr>
      <w:spacing w:line="100" w:lineRule="atLeast"/>
    </w:pPr>
    <w:rPr>
      <w:caps w:val="0"/>
      <w:sz w:val="16"/>
    </w:rPr>
  </w:style>
  <w:style w:type="paragraph" w:customStyle="1" w:styleId="ECVLanguageLevel">
    <w:name w:val="_ECV_LanguageLevel"/>
    <w:basedOn w:val="ECVSectionDetails"/>
    <w:rsid w:val="00A21FA0"/>
    <w:pPr>
      <w:jc w:val="center"/>
      <w:textAlignment w:val="center"/>
    </w:pPr>
    <w:rPr>
      <w:caps/>
    </w:rPr>
  </w:style>
  <w:style w:type="paragraph" w:customStyle="1" w:styleId="ECVLanguageCertificate">
    <w:name w:val="_ECV_LanguageCertificate"/>
    <w:basedOn w:val="ECVRightColumn"/>
    <w:rsid w:val="00A21FA0"/>
    <w:pPr>
      <w:spacing w:before="0" w:line="100" w:lineRule="atLeast"/>
      <w:ind w:right="283"/>
      <w:jc w:val="center"/>
    </w:pPr>
    <w:rPr>
      <w:color w:val="3F3A38"/>
    </w:rPr>
  </w:style>
  <w:style w:type="paragraph" w:customStyle="1" w:styleId="ECVText">
    <w:name w:val="_ECV_Text"/>
    <w:basedOn w:val="BodyText"/>
    <w:rsid w:val="00A21FA0"/>
    <w:pPr>
      <w:spacing w:after="0" w:line="100" w:lineRule="atLeast"/>
    </w:pPr>
  </w:style>
  <w:style w:type="paragraph" w:customStyle="1" w:styleId="ECVLanguageName">
    <w:name w:val="_ECV_LanguageName"/>
    <w:basedOn w:val="ECVLanguageCertificate"/>
    <w:rsid w:val="00A21FA0"/>
    <w:pPr>
      <w:jc w:val="right"/>
    </w:pPr>
    <w:rPr>
      <w:sz w:val="18"/>
    </w:rPr>
  </w:style>
  <w:style w:type="paragraph" w:customStyle="1" w:styleId="ECVPersonalInfoHeading">
    <w:name w:val="_ECV_PersonalInfoHeading"/>
    <w:basedOn w:val="ECVLeftHeading"/>
    <w:rsid w:val="00A21FA0"/>
    <w:pPr>
      <w:spacing w:before="57"/>
    </w:pPr>
  </w:style>
  <w:style w:type="paragraph" w:customStyle="1" w:styleId="ECVGenderRow">
    <w:name w:val="_ECV_GenderRow"/>
    <w:basedOn w:val="Normal"/>
    <w:rsid w:val="00A21FA0"/>
    <w:pPr>
      <w:spacing w:before="85"/>
    </w:pPr>
    <w:rPr>
      <w:color w:val="1593CB"/>
    </w:rPr>
  </w:style>
  <w:style w:type="paragraph" w:customStyle="1" w:styleId="ECVCurriculumVitaeNextPages">
    <w:name w:val="_ECV_CurriculumVitae_NextPages"/>
    <w:basedOn w:val="Normal"/>
    <w:rsid w:val="00A21FA0"/>
    <w:pPr>
      <w:suppressLineNumbers/>
      <w:tabs>
        <w:tab w:val="left" w:pos="2835"/>
        <w:tab w:val="right" w:pos="10350"/>
      </w:tabs>
      <w:spacing w:before="153" w:line="100" w:lineRule="atLeast"/>
      <w:jc w:val="right"/>
    </w:pPr>
    <w:rPr>
      <w:color w:val="1593CB"/>
      <w:sz w:val="20"/>
      <w:szCs w:val="18"/>
    </w:rPr>
  </w:style>
  <w:style w:type="paragraph" w:customStyle="1" w:styleId="ECVBusinessSectorRow">
    <w:name w:val="_ECV_BusinessSectorRow"/>
    <w:basedOn w:val="Normal"/>
    <w:rsid w:val="00A21FA0"/>
  </w:style>
  <w:style w:type="paragraph" w:customStyle="1" w:styleId="ECVBlueBox">
    <w:name w:val="_ECV_BlueBox"/>
    <w:basedOn w:val="Normal"/>
    <w:rsid w:val="00A21FA0"/>
    <w:pPr>
      <w:suppressLineNumbers/>
      <w:jc w:val="right"/>
      <w:textAlignment w:val="bottom"/>
    </w:pPr>
    <w:rPr>
      <w:color w:val="402C24"/>
      <w:spacing w:val="0"/>
      <w:sz w:val="8"/>
      <w:szCs w:val="10"/>
    </w:rPr>
  </w:style>
  <w:style w:type="paragraph" w:styleId="BodyText">
    <w:name w:val="Body Text"/>
    <w:basedOn w:val="Normal"/>
    <w:link w:val="BodyTextChar"/>
    <w:uiPriority w:val="99"/>
    <w:semiHidden/>
    <w:unhideWhenUsed/>
    <w:rsid w:val="00A21FA0"/>
    <w:pPr>
      <w:spacing w:after="120"/>
    </w:pPr>
  </w:style>
  <w:style w:type="character" w:customStyle="1" w:styleId="BodyTextChar">
    <w:name w:val="Body Text Char"/>
    <w:basedOn w:val="DefaultParagraphFont"/>
    <w:link w:val="BodyText"/>
    <w:uiPriority w:val="99"/>
    <w:semiHidden/>
    <w:rsid w:val="00A21FA0"/>
    <w:rPr>
      <w:rFonts w:ascii="Arial" w:eastAsia="SimSun" w:hAnsi="Arial" w:cs="Mangal"/>
      <w:color w:val="3F3A38"/>
      <w:spacing w:val="-6"/>
      <w:kern w:val="1"/>
      <w:sz w:val="16"/>
      <w:lang w:val="en-GB" w:eastAsia="hi-IN" w:bidi="hi-IN"/>
    </w:rPr>
  </w:style>
  <w:style w:type="character" w:customStyle="1" w:styleId="Heading1Char">
    <w:name w:val="Heading 1 Char"/>
    <w:basedOn w:val="DefaultParagraphFont"/>
    <w:link w:val="Heading1"/>
    <w:uiPriority w:val="9"/>
    <w:rsid w:val="00EE6931"/>
    <w:rPr>
      <w:rFonts w:ascii="Times New Roman" w:hAnsi="Times New Roman" w:cs="Times New Roman"/>
      <w:b/>
      <w:bCs/>
      <w:kern w:val="36"/>
      <w:sz w:val="48"/>
      <w:szCs w:val="48"/>
    </w:rPr>
  </w:style>
  <w:style w:type="paragraph" w:styleId="Header">
    <w:name w:val="header"/>
    <w:basedOn w:val="Normal"/>
    <w:link w:val="HeaderChar"/>
    <w:uiPriority w:val="99"/>
    <w:unhideWhenUsed/>
    <w:rsid w:val="0053191F"/>
    <w:pPr>
      <w:tabs>
        <w:tab w:val="center" w:pos="4513"/>
        <w:tab w:val="right" w:pos="9026"/>
      </w:tabs>
    </w:pPr>
  </w:style>
  <w:style w:type="character" w:customStyle="1" w:styleId="HeaderChar">
    <w:name w:val="Header Char"/>
    <w:basedOn w:val="DefaultParagraphFont"/>
    <w:link w:val="Header"/>
    <w:uiPriority w:val="99"/>
    <w:rsid w:val="0053191F"/>
    <w:rPr>
      <w:rFonts w:ascii="Arial" w:eastAsia="SimSun" w:hAnsi="Arial" w:cs="Mangal"/>
      <w:color w:val="3F3A38"/>
      <w:spacing w:val="-6"/>
      <w:kern w:val="1"/>
      <w:sz w:val="16"/>
      <w:lang w:val="en-GB" w:eastAsia="hi-IN" w:bidi="hi-IN"/>
    </w:rPr>
  </w:style>
  <w:style w:type="paragraph" w:styleId="ListParagraph">
    <w:name w:val="List Paragraph"/>
    <w:basedOn w:val="Normal"/>
    <w:uiPriority w:val="34"/>
    <w:qFormat/>
    <w:rsid w:val="00E90AB9"/>
    <w:pPr>
      <w:ind w:left="720"/>
      <w:contextualSpacing/>
    </w:pPr>
  </w:style>
  <w:style w:type="paragraph" w:styleId="FootnoteText">
    <w:name w:val="footnote text"/>
    <w:basedOn w:val="Normal"/>
    <w:link w:val="FootnoteTextChar"/>
    <w:uiPriority w:val="99"/>
    <w:semiHidden/>
    <w:unhideWhenUsed/>
    <w:rsid w:val="009764E7"/>
    <w:pPr>
      <w:widowControl/>
      <w:suppressAutoHyphens w:val="0"/>
    </w:pPr>
    <w:rPr>
      <w:rFonts w:asciiTheme="minorHAnsi" w:eastAsiaTheme="minorHAnsi" w:hAnsiTheme="minorHAnsi" w:cstheme="minorBidi"/>
      <w:color w:val="auto"/>
      <w:spacing w:val="0"/>
      <w:kern w:val="2"/>
      <w:sz w:val="20"/>
      <w:szCs w:val="20"/>
      <w:lang w:val="en-RS" w:eastAsia="en-US" w:bidi="ar-SA"/>
      <w14:ligatures w14:val="standardContextual"/>
    </w:rPr>
  </w:style>
  <w:style w:type="character" w:customStyle="1" w:styleId="FootnoteTextChar">
    <w:name w:val="Footnote Text Char"/>
    <w:basedOn w:val="DefaultParagraphFont"/>
    <w:link w:val="FootnoteText"/>
    <w:uiPriority w:val="99"/>
    <w:semiHidden/>
    <w:rsid w:val="009764E7"/>
    <w:rPr>
      <w:kern w:val="2"/>
      <w:sz w:val="20"/>
      <w:szCs w:val="20"/>
      <w:lang w:val="en-RS"/>
      <w14:ligatures w14:val="standardContextual"/>
    </w:rPr>
  </w:style>
  <w:style w:type="character" w:styleId="FootnoteReference">
    <w:name w:val="footnote reference"/>
    <w:basedOn w:val="DefaultParagraphFont"/>
    <w:uiPriority w:val="99"/>
    <w:semiHidden/>
    <w:unhideWhenUsed/>
    <w:rsid w:val="009764E7"/>
    <w:rPr>
      <w:vertAlign w:val="superscript"/>
    </w:rPr>
  </w:style>
  <w:style w:type="character" w:styleId="UnresolvedMention">
    <w:name w:val="Unresolved Mention"/>
    <w:basedOn w:val="DefaultParagraphFont"/>
    <w:uiPriority w:val="99"/>
    <w:rsid w:val="00976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75138">
      <w:bodyDiv w:val="1"/>
      <w:marLeft w:val="0"/>
      <w:marRight w:val="0"/>
      <w:marTop w:val="0"/>
      <w:marBottom w:val="0"/>
      <w:divBdr>
        <w:top w:val="none" w:sz="0" w:space="0" w:color="auto"/>
        <w:left w:val="none" w:sz="0" w:space="0" w:color="auto"/>
        <w:bottom w:val="none" w:sz="0" w:space="0" w:color="auto"/>
        <w:right w:val="none" w:sz="0" w:space="0" w:color="auto"/>
      </w:divBdr>
    </w:div>
    <w:div w:id="500051196">
      <w:bodyDiv w:val="1"/>
      <w:marLeft w:val="0"/>
      <w:marRight w:val="0"/>
      <w:marTop w:val="0"/>
      <w:marBottom w:val="0"/>
      <w:divBdr>
        <w:top w:val="none" w:sz="0" w:space="0" w:color="auto"/>
        <w:left w:val="none" w:sz="0" w:space="0" w:color="auto"/>
        <w:bottom w:val="none" w:sz="0" w:space="0" w:color="auto"/>
        <w:right w:val="none" w:sz="0" w:space="0" w:color="auto"/>
      </w:divBdr>
      <w:divsChild>
        <w:div w:id="1100179894">
          <w:marLeft w:val="0"/>
          <w:marRight w:val="0"/>
          <w:marTop w:val="0"/>
          <w:marBottom w:val="0"/>
          <w:divBdr>
            <w:top w:val="none" w:sz="0" w:space="0" w:color="auto"/>
            <w:left w:val="none" w:sz="0" w:space="0" w:color="auto"/>
            <w:bottom w:val="none" w:sz="0" w:space="0" w:color="auto"/>
            <w:right w:val="none" w:sz="0" w:space="0" w:color="auto"/>
          </w:divBdr>
          <w:divsChild>
            <w:div w:id="1410885680">
              <w:marLeft w:val="0"/>
              <w:marRight w:val="0"/>
              <w:marTop w:val="0"/>
              <w:marBottom w:val="0"/>
              <w:divBdr>
                <w:top w:val="none" w:sz="0" w:space="0" w:color="auto"/>
                <w:left w:val="none" w:sz="0" w:space="0" w:color="auto"/>
                <w:bottom w:val="none" w:sz="0" w:space="0" w:color="auto"/>
                <w:right w:val="none" w:sz="0" w:space="0" w:color="auto"/>
              </w:divBdr>
            </w:div>
            <w:div w:id="480542080">
              <w:marLeft w:val="0"/>
              <w:marRight w:val="0"/>
              <w:marTop w:val="0"/>
              <w:marBottom w:val="0"/>
              <w:divBdr>
                <w:top w:val="none" w:sz="0" w:space="0" w:color="auto"/>
                <w:left w:val="none" w:sz="0" w:space="0" w:color="auto"/>
                <w:bottom w:val="none" w:sz="0" w:space="0" w:color="auto"/>
                <w:right w:val="none" w:sz="0" w:space="0" w:color="auto"/>
              </w:divBdr>
            </w:div>
          </w:divsChild>
        </w:div>
        <w:div w:id="1735545852">
          <w:marLeft w:val="0"/>
          <w:marRight w:val="0"/>
          <w:marTop w:val="0"/>
          <w:marBottom w:val="0"/>
          <w:divBdr>
            <w:top w:val="none" w:sz="0" w:space="0" w:color="auto"/>
            <w:left w:val="none" w:sz="0" w:space="0" w:color="auto"/>
            <w:bottom w:val="none" w:sz="0" w:space="0" w:color="auto"/>
            <w:right w:val="none" w:sz="0" w:space="0" w:color="auto"/>
          </w:divBdr>
          <w:divsChild>
            <w:div w:id="1590851525">
              <w:marLeft w:val="0"/>
              <w:marRight w:val="0"/>
              <w:marTop w:val="0"/>
              <w:marBottom w:val="0"/>
              <w:divBdr>
                <w:top w:val="none" w:sz="0" w:space="0" w:color="auto"/>
                <w:left w:val="none" w:sz="0" w:space="0" w:color="auto"/>
                <w:bottom w:val="none" w:sz="0" w:space="0" w:color="auto"/>
                <w:right w:val="none" w:sz="0" w:space="0" w:color="auto"/>
              </w:divBdr>
              <w:divsChild>
                <w:div w:id="6079351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007794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vukcucic@ius.bg.ac.r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mailto:vukcucic@gmail.com" TargetMode="External"/><Relationship Id="rId17" Type="http://schemas.openxmlformats.org/officeDocument/2006/relationships/hyperlink" Target="http://gepris.dfg.de/gepris/projekt/274964159?language=en" TargetMode="External"/><Relationship Id="rId2" Type="http://schemas.openxmlformats.org/officeDocument/2006/relationships/styles" Target="styles.xml"/><Relationship Id="rId16" Type="http://schemas.openxmlformats.org/officeDocument/2006/relationships/hyperlink" Target="https://doi.org/10.22190/TEME240101001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ipa.edu.sa/ar/publications/MagazineFiles/arabic/u9m5zbVnk0aRH_yFkxBSBQ.pdf"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2506</Words>
  <Characters>12105</Characters>
  <Application>Microsoft Office Word</Application>
  <DocSecurity>0</DocSecurity>
  <Lines>237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2026-04-16T19:19:00Z</dcterms:created>
  <dcterms:modified xsi:type="dcterms:W3CDTF">2026-04-16T19:22:00Z</dcterms:modified>
</cp:coreProperties>
</file>